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D63" w:rsidRPr="00CF7188" w:rsidRDefault="00AC6D63" w:rsidP="006E79CB">
      <w:pPr>
        <w:jc w:val="right"/>
        <w:rPr>
          <w:sz w:val="20"/>
          <w:szCs w:val="20"/>
        </w:rPr>
      </w:pPr>
      <w:r w:rsidRPr="00CF7188">
        <w:rPr>
          <w:sz w:val="20"/>
          <w:szCs w:val="20"/>
        </w:rPr>
        <w:t xml:space="preserve">Приложение </w:t>
      </w:r>
      <w:r w:rsidR="00EC14AE">
        <w:rPr>
          <w:sz w:val="20"/>
          <w:szCs w:val="20"/>
        </w:rPr>
        <w:t>№ 1</w:t>
      </w:r>
    </w:p>
    <w:p w:rsidR="00B807E6" w:rsidRPr="00CF7188" w:rsidRDefault="00AC6D63" w:rsidP="00AC6D63">
      <w:pPr>
        <w:jc w:val="right"/>
        <w:rPr>
          <w:sz w:val="20"/>
          <w:szCs w:val="20"/>
        </w:rPr>
      </w:pPr>
      <w:r w:rsidRPr="00CF7188">
        <w:rPr>
          <w:sz w:val="20"/>
          <w:szCs w:val="20"/>
        </w:rPr>
        <w:t>к п</w:t>
      </w:r>
      <w:r w:rsidR="00B807E6" w:rsidRPr="00CF7188">
        <w:rPr>
          <w:sz w:val="20"/>
          <w:szCs w:val="20"/>
        </w:rPr>
        <w:t xml:space="preserve">остановлению администрации </w:t>
      </w:r>
    </w:p>
    <w:p w:rsidR="00AC6D63" w:rsidRPr="00CF7188" w:rsidRDefault="00B807E6" w:rsidP="00AC6D63">
      <w:pPr>
        <w:jc w:val="right"/>
        <w:rPr>
          <w:sz w:val="20"/>
          <w:szCs w:val="20"/>
        </w:rPr>
      </w:pPr>
      <w:r w:rsidRPr="00CF7188">
        <w:rPr>
          <w:sz w:val="20"/>
          <w:szCs w:val="20"/>
        </w:rPr>
        <w:t>Привольненского сельского поселения</w:t>
      </w:r>
    </w:p>
    <w:p w:rsidR="00AC6D63" w:rsidRPr="00CF7188" w:rsidRDefault="00AC6D63" w:rsidP="00AC6D63">
      <w:pPr>
        <w:jc w:val="right"/>
        <w:rPr>
          <w:sz w:val="20"/>
          <w:szCs w:val="20"/>
        </w:rPr>
      </w:pPr>
      <w:r w:rsidRPr="00CF7188">
        <w:rPr>
          <w:sz w:val="20"/>
          <w:szCs w:val="20"/>
        </w:rPr>
        <w:t>от __</w:t>
      </w:r>
      <w:r w:rsidR="00BB6AA6">
        <w:rPr>
          <w:sz w:val="20"/>
          <w:szCs w:val="20"/>
        </w:rPr>
        <w:t xml:space="preserve">______ </w:t>
      </w:r>
      <w:r w:rsidRPr="00CF7188">
        <w:rPr>
          <w:sz w:val="20"/>
          <w:szCs w:val="20"/>
        </w:rPr>
        <w:t>2016</w:t>
      </w:r>
      <w:r w:rsidR="00BB6AA6">
        <w:rPr>
          <w:sz w:val="20"/>
          <w:szCs w:val="20"/>
        </w:rPr>
        <w:t xml:space="preserve"> года</w:t>
      </w:r>
      <w:r w:rsidRPr="00CF7188">
        <w:rPr>
          <w:sz w:val="20"/>
          <w:szCs w:val="20"/>
        </w:rPr>
        <w:t xml:space="preserve"> № __</w:t>
      </w:r>
    </w:p>
    <w:p w:rsidR="00AC6D63" w:rsidRDefault="00AC6D63" w:rsidP="00AC6D63">
      <w:pPr>
        <w:ind w:firstLine="709"/>
        <w:jc w:val="both"/>
        <w:rPr>
          <w:sz w:val="28"/>
          <w:szCs w:val="28"/>
        </w:rPr>
      </w:pPr>
    </w:p>
    <w:p w:rsidR="00AC6D63" w:rsidRDefault="00AC6D63" w:rsidP="00491F15">
      <w:pPr>
        <w:jc w:val="both"/>
        <w:rPr>
          <w:sz w:val="28"/>
          <w:szCs w:val="28"/>
        </w:rPr>
      </w:pPr>
    </w:p>
    <w:p w:rsidR="00AC6D63" w:rsidRPr="00CF7188" w:rsidRDefault="00AC6D63" w:rsidP="00AC6D63">
      <w:pPr>
        <w:jc w:val="center"/>
      </w:pPr>
      <w:r w:rsidRPr="00CF7188">
        <w:t>Нормативные затраты</w:t>
      </w:r>
    </w:p>
    <w:p w:rsidR="00AC6D63" w:rsidRPr="00CF7188" w:rsidRDefault="00A12D99" w:rsidP="00F70732">
      <w:pPr>
        <w:jc w:val="center"/>
      </w:pPr>
      <w:r w:rsidRPr="00CF7188">
        <w:t>на обеспечение функций</w:t>
      </w:r>
      <w:r w:rsidR="00F70732" w:rsidRPr="00CF7188">
        <w:t xml:space="preserve"> администрации Привольненского сельского поселения </w:t>
      </w:r>
    </w:p>
    <w:p w:rsidR="00AC6D63" w:rsidRPr="00CF7188" w:rsidRDefault="00AC6D63" w:rsidP="00AC6D63">
      <w:pPr>
        <w:jc w:val="center"/>
      </w:pPr>
    </w:p>
    <w:p w:rsidR="00B311D8" w:rsidRPr="00CF7188" w:rsidRDefault="00AC6D63" w:rsidP="00F70732">
      <w:r w:rsidRPr="00CF7188">
        <w:t xml:space="preserve">Настоящий документ устанавливает порядок определения нормативных затрат на обеспечение функций </w:t>
      </w:r>
      <w:r w:rsidR="00F70732" w:rsidRPr="00CF7188">
        <w:t xml:space="preserve">администрации Привольненского сельского поселения </w:t>
      </w:r>
      <w:r w:rsidR="004D18F8" w:rsidRPr="00CF7188">
        <w:t>в части закупок</w:t>
      </w:r>
      <w:r w:rsidRPr="00CF7188">
        <w:t xml:space="preserve"> товаров, работ, услуг (далее – нормативные затраты).</w:t>
      </w:r>
    </w:p>
    <w:p w:rsidR="00AC6D63" w:rsidRPr="00CF7188" w:rsidRDefault="00AC6D63" w:rsidP="00F70732">
      <w:r w:rsidRPr="00CF7188">
        <w:t>Нормативные затраты применяются для обоснования объе</w:t>
      </w:r>
      <w:r w:rsidR="004D18F8" w:rsidRPr="00CF7188">
        <w:t xml:space="preserve">кта и (или) объектов </w:t>
      </w:r>
      <w:r w:rsidR="006D0D97">
        <w:t xml:space="preserve">закупки </w:t>
      </w:r>
      <w:r w:rsidR="00F70732" w:rsidRPr="00CF7188">
        <w:t>администрации Привольненского сельского поселения.</w:t>
      </w:r>
    </w:p>
    <w:p w:rsidR="00AC6D63" w:rsidRPr="00CF7188" w:rsidRDefault="00AC6D63" w:rsidP="00AC6D63">
      <w:pPr>
        <w:ind w:firstLine="709"/>
        <w:jc w:val="both"/>
      </w:pPr>
      <w:r w:rsidRPr="00CF7188">
        <w:t>Общий объем затрат, связанны</w:t>
      </w:r>
      <w:r w:rsidR="00183A13" w:rsidRPr="00CF7188">
        <w:t>х</w:t>
      </w:r>
      <w:r w:rsidRPr="00CF7188">
        <w:t xml:space="preserve"> с закупкой товаров, работ, услуг, рассчитанный на основе нормативных затрат, не может превышать объем доведенных</w:t>
      </w:r>
      <w:r w:rsidR="006E79CB">
        <w:t xml:space="preserve"> ОМС </w:t>
      </w:r>
      <w:r w:rsidRPr="00CF7188">
        <w:t>как получател</w:t>
      </w:r>
      <w:r w:rsidR="00C5080D" w:rsidRPr="00CF7188">
        <w:t>ям</w:t>
      </w:r>
      <w:r w:rsidRPr="00CF7188">
        <w:t xml:space="preserve"> бюджетных средств лимитов бюджетных обязательств на закупку товаров, работ, услуг в рамках исполнения бюджета</w:t>
      </w:r>
      <w:r w:rsidR="00C5080D" w:rsidRPr="00CF7188">
        <w:t xml:space="preserve"> Привольненского сельского поселения</w:t>
      </w:r>
      <w:r w:rsidR="00B311D8" w:rsidRPr="00CF7188">
        <w:t>.</w:t>
      </w:r>
    </w:p>
    <w:p w:rsidR="00AC6D63" w:rsidRPr="00CF7188" w:rsidRDefault="00AC6D63" w:rsidP="00AC6D63">
      <w:pPr>
        <w:ind w:firstLine="709"/>
        <w:jc w:val="both"/>
      </w:pPr>
      <w:r w:rsidRPr="00CF7188"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в </w:t>
      </w:r>
      <w:r w:rsidR="00274ECD" w:rsidRPr="00CF7188">
        <w:t>администрации Привольненского сельского поселения</w:t>
      </w:r>
      <w:r w:rsidR="008A7345" w:rsidRPr="00CF7188">
        <w:t>.</w:t>
      </w:r>
    </w:p>
    <w:p w:rsidR="00AC6D63" w:rsidRPr="00CF7188" w:rsidRDefault="00AC6D63" w:rsidP="00AC6D63">
      <w:pPr>
        <w:ind w:firstLine="709"/>
        <w:jc w:val="both"/>
      </w:pPr>
      <w:r w:rsidRPr="00CF7188">
        <w:t>В отношении товаров, относящихся к основным средствам, устанавливаются сроки их полезного использования в соответствии с</w:t>
      </w:r>
      <w:r w:rsidR="008A7345" w:rsidRPr="00CF7188">
        <w:t xml:space="preserve"> требованиями законодательства </w:t>
      </w:r>
      <w:r w:rsidRPr="00CF7188">
        <w:t>Российской Федерации</w:t>
      </w:r>
      <w:r w:rsidR="008A7345" w:rsidRPr="00CF7188">
        <w:t xml:space="preserve"> о бухгалтерском учете </w:t>
      </w:r>
      <w:r w:rsidR="00183A13" w:rsidRPr="00CF7188">
        <w:t>или исходя из предполагаемого срока фактического использования</w:t>
      </w:r>
      <w:r w:rsidRPr="00CF7188">
        <w:t>.</w:t>
      </w:r>
      <w:r w:rsidR="00183A13" w:rsidRPr="00CF7188"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2512EC" w:rsidRPr="00CF7188" w:rsidRDefault="002512EC" w:rsidP="002512EC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491F15">
        <w:rPr>
          <w:b/>
        </w:rPr>
        <w:t>1</w:t>
      </w:r>
      <w:r w:rsidRPr="00CF7188">
        <w:t>. При определении нормативных затрат используется показатель расчетной численности основных работников.</w:t>
      </w:r>
    </w:p>
    <w:p w:rsidR="00DF6AB0" w:rsidRPr="00CF7188" w:rsidRDefault="00DF6AB0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Показатель ра</w:t>
      </w:r>
      <w:bookmarkStart w:id="0" w:name="_GoBack"/>
      <w:bookmarkEnd w:id="0"/>
      <w:r w:rsidRPr="00CF7188">
        <w:t>счетной численности основных работников для ОМС определяется по формуле:</w:t>
      </w:r>
    </w:p>
    <w:p w:rsidR="00DF6AB0" w:rsidRPr="00CF7188" w:rsidRDefault="00DF6AB0" w:rsidP="00DF6AB0">
      <w:pPr>
        <w:tabs>
          <w:tab w:val="left" w:pos="567"/>
        </w:tabs>
        <w:autoSpaceDE w:val="0"/>
        <w:autoSpaceDN w:val="0"/>
        <w:adjustRightInd w:val="0"/>
        <w:rPr>
          <w:vertAlign w:val="subscript"/>
        </w:rPr>
      </w:pPr>
      <w:r w:rsidRPr="00CF7188">
        <w:t xml:space="preserve">                                                                   Ч</w:t>
      </w:r>
      <w:r w:rsidRPr="00CF7188">
        <w:rPr>
          <w:vertAlign w:val="subscript"/>
        </w:rPr>
        <w:t xml:space="preserve">оп </w:t>
      </w:r>
      <w:r w:rsidRPr="00CF7188">
        <w:t>=(Ч</w:t>
      </w:r>
      <w:r w:rsidRPr="00CF7188">
        <w:rPr>
          <w:vertAlign w:val="subscript"/>
        </w:rPr>
        <w:t>с</w:t>
      </w:r>
      <w:r w:rsidRPr="00CF7188">
        <w:t>+Ч</w:t>
      </w:r>
      <w:r w:rsidRPr="00CF7188">
        <w:rPr>
          <w:vertAlign w:val="subscript"/>
        </w:rPr>
        <w:t>р</w:t>
      </w:r>
      <w:r w:rsidRPr="00CF7188">
        <w:t>)×1,1</w:t>
      </w:r>
      <w:r w:rsidRPr="00CF7188">
        <w:rPr>
          <w:vertAlign w:val="subscript"/>
        </w:rPr>
        <w:t>,</w:t>
      </w:r>
    </w:p>
    <w:p w:rsidR="00DF6AB0" w:rsidRPr="00CF7188" w:rsidRDefault="00DF6AB0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292735" cy="321945"/>
            <wp:effectExtent l="0" t="0" r="0" b="0"/>
            <wp:docPr id="1148" name="Рисунок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фактическая численность служащих лиц, замещающих муниципальные должности и муниципальных служащих;</w:t>
      </w:r>
    </w:p>
    <w:p w:rsidR="00DF6AB0" w:rsidRPr="00CF7188" w:rsidRDefault="00DF6AB0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292735" cy="351155"/>
            <wp:effectExtent l="0" t="0" r="0" b="0"/>
            <wp:docPr id="1147" name="Рисунок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фактическая численность работников, замещающих должности, не отнесенные к должностям муниципальной службы Привольненского сельского поселения, и осуществляющие техническое обеспечение основной деятельности;</w:t>
      </w:r>
    </w:p>
    <w:p w:rsidR="00DF6AB0" w:rsidRPr="00CF7188" w:rsidRDefault="00DF6AB0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CF7188">
        <w:t>1,1 - коэффициент, который может быть использован на случай замещения вакантных должностей.</w:t>
      </w:r>
    </w:p>
    <w:p w:rsidR="00DF6AB0" w:rsidRPr="00CF7188" w:rsidRDefault="00DF6AB0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CF7188">
        <w:t>1.1. 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DF6AB0" w:rsidRPr="00CF7188" w:rsidRDefault="00B2242B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1.</w:t>
      </w:r>
      <w:r w:rsidR="00DF6AB0" w:rsidRPr="00CF7188">
        <w:t xml:space="preserve">2. Цена единицы планируемых к приобретению товаров, работ и услуг в формулах расчета определяется с учетом положений </w:t>
      </w:r>
      <w:hyperlink r:id="rId10" w:history="1">
        <w:r w:rsidR="00DF6AB0" w:rsidRPr="00CF7188">
          <w:t>статьи 22</w:t>
        </w:r>
      </w:hyperlink>
      <w:r w:rsidR="00DF6AB0" w:rsidRPr="00CF7188"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:rsidR="00DF6AB0" w:rsidRPr="00B2242B" w:rsidRDefault="00B2242B" w:rsidP="00B2242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1.</w:t>
      </w:r>
      <w:r w:rsidR="00DF6AB0" w:rsidRPr="00CF7188">
        <w:t>3. Нормативные затраты подлежат размещению в единой информационной системе в сфере закупок.</w:t>
      </w:r>
    </w:p>
    <w:p w:rsidR="00DF6AB0" w:rsidRPr="00B2242B" w:rsidRDefault="00DF6AB0" w:rsidP="00B2242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outlineLvl w:val="2"/>
        <w:rPr>
          <w:b/>
        </w:rPr>
      </w:pPr>
      <w:bookmarkStart w:id="1" w:name="Par92"/>
      <w:bookmarkEnd w:id="1"/>
      <w:r w:rsidRPr="00B2242B">
        <w:rPr>
          <w:b/>
        </w:rPr>
        <w:lastRenderedPageBreak/>
        <w:t>2. Затраты на информационно-коммуникационные технологии.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</w:pPr>
      <w:r w:rsidRPr="008244C7">
        <w:rPr>
          <w:b/>
        </w:rPr>
        <w:t>2.1.</w:t>
      </w:r>
      <w:r w:rsidRPr="00CF7188">
        <w:t xml:space="preserve"> </w:t>
      </w:r>
      <w:r w:rsidRPr="00CF7188">
        <w:rPr>
          <w:b/>
        </w:rPr>
        <w:t>Затраты на услуги связи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244C7">
        <w:rPr>
          <w:b/>
        </w:rPr>
        <w:t>2.1.1.</w:t>
      </w:r>
      <w:r w:rsidRPr="00CF7188">
        <w:t xml:space="preserve"> </w:t>
      </w:r>
      <w:r w:rsidRPr="00CF7188">
        <w:rPr>
          <w:b/>
        </w:rPr>
        <w:t>Нормативные затраты на абонентскую плату</w:t>
      </w:r>
      <w:r w:rsidRPr="00CF7188">
        <w:t xml:space="preserve"> (</w:t>
      </w:r>
      <w:r w:rsidRPr="00CF7188">
        <w:rPr>
          <w:noProof/>
          <w:position w:val="-12"/>
        </w:rPr>
        <w:drawing>
          <wp:inline distT="0" distB="0" distL="0" distR="0">
            <wp:extent cx="307340" cy="314325"/>
            <wp:effectExtent l="0" t="0" r="0" b="0"/>
            <wp:docPr id="1143" name="Рисунок 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)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highlight w:val="yellow"/>
        </w:rPr>
      </w:pPr>
      <w:r w:rsidRPr="00CF7188">
        <w:rPr>
          <w:noProof/>
          <w:position w:val="-28"/>
        </w:rPr>
        <w:drawing>
          <wp:inline distT="0" distB="0" distL="0" distR="0">
            <wp:extent cx="2458085" cy="600075"/>
            <wp:effectExtent l="0" t="0" r="0" b="0"/>
            <wp:docPr id="1142" name="Рисунок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02590" cy="314325"/>
            <wp:effectExtent l="0" t="0" r="0" b="0"/>
            <wp:docPr id="1141" name="Рисунок 1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 (не более фактически сложившегося количества абонентских номеров за отчетный финансовый год);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02590" cy="314325"/>
            <wp:effectExtent l="0" t="0" r="0" b="0"/>
            <wp:docPr id="1140" name="Рисунок 1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ежемесячная i-я абонентская плата в расчете на 1 абонентский номер для передачи голосовой информации;</w:t>
      </w:r>
    </w:p>
    <w:p w:rsidR="00960325" w:rsidRPr="00CF7188" w:rsidRDefault="00DF6AB0" w:rsidP="008244C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31800" cy="314325"/>
            <wp:effectExtent l="0" t="0" r="0" b="0"/>
            <wp:docPr id="1139" name="Рисунок 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месяцев предоставления услуги с i-й абонентской платой.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1134"/>
        <w:gridCol w:w="1383"/>
      </w:tblGrid>
      <w:tr w:rsidR="00F57D63" w:rsidRPr="00CF7188" w:rsidTr="00F57D63">
        <w:tc>
          <w:tcPr>
            <w:tcW w:w="6663" w:type="dxa"/>
            <w:vAlign w:val="center"/>
          </w:tcPr>
          <w:p w:rsidR="00F57D63" w:rsidRPr="00CF7188" w:rsidRDefault="00F57D63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>Должность/Категории должностей</w:t>
            </w:r>
          </w:p>
        </w:tc>
        <w:tc>
          <w:tcPr>
            <w:tcW w:w="1134" w:type="dxa"/>
            <w:vAlign w:val="center"/>
          </w:tcPr>
          <w:p w:rsidR="00F57D63" w:rsidRPr="00CF7188" w:rsidRDefault="00F57D63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CF7188">
              <w:rPr>
                <w:b/>
                <w:lang w:val="en-US"/>
              </w:rPr>
              <w:t>Q</w:t>
            </w:r>
            <w:r w:rsidRPr="00CF7188">
              <w:rPr>
                <w:b/>
                <w:vertAlign w:val="subscript"/>
                <w:lang w:val="en-US"/>
              </w:rPr>
              <w:t xml:space="preserve">i </w:t>
            </w:r>
            <w:r w:rsidRPr="00CF7188">
              <w:rPr>
                <w:b/>
                <w:vertAlign w:val="subscript"/>
              </w:rPr>
              <w:t>аб</w:t>
            </w:r>
          </w:p>
        </w:tc>
        <w:tc>
          <w:tcPr>
            <w:tcW w:w="1383" w:type="dxa"/>
          </w:tcPr>
          <w:p w:rsidR="00F57D63" w:rsidRPr="00CF7188" w:rsidRDefault="00F57D63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vertAlign w:val="subscript"/>
              </w:rPr>
            </w:pPr>
            <w:r w:rsidRPr="00CF7188">
              <w:rPr>
                <w:b/>
                <w:lang w:val="en-US"/>
              </w:rPr>
              <w:t>H</w:t>
            </w:r>
            <w:r w:rsidRPr="00CF7188">
              <w:rPr>
                <w:b/>
                <w:vertAlign w:val="subscript"/>
                <w:lang w:val="en-US"/>
              </w:rPr>
              <w:t>i</w:t>
            </w:r>
            <w:r w:rsidRPr="00CF7188">
              <w:rPr>
                <w:b/>
                <w:vertAlign w:val="subscript"/>
              </w:rPr>
              <w:t xml:space="preserve"> аб в месяц</w:t>
            </w:r>
          </w:p>
          <w:p w:rsidR="00F57D63" w:rsidRPr="00CF7188" w:rsidRDefault="00F57D63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  <w:vertAlign w:val="subscript"/>
              </w:rPr>
              <w:t>(не более) руб.</w:t>
            </w:r>
          </w:p>
        </w:tc>
      </w:tr>
      <w:tr w:rsidR="00F57D63" w:rsidRPr="00CF7188" w:rsidTr="00F57D63">
        <w:tc>
          <w:tcPr>
            <w:tcW w:w="6663" w:type="dxa"/>
            <w:vAlign w:val="center"/>
          </w:tcPr>
          <w:p w:rsidR="00F57D63" w:rsidRPr="00CF7188" w:rsidRDefault="00F57D63" w:rsidP="00960325">
            <w:pPr>
              <w:widowControl w:val="0"/>
              <w:autoSpaceDE w:val="0"/>
              <w:autoSpaceDN w:val="0"/>
              <w:adjustRightInd w:val="0"/>
            </w:pPr>
            <w:r w:rsidRPr="00CF7188">
              <w:t xml:space="preserve"> Высшая и ведущая группы должностей категории «руководители», старшая и младшая группы «специалисты»,</w:t>
            </w:r>
          </w:p>
          <w:p w:rsidR="00F57D63" w:rsidRPr="00CF7188" w:rsidRDefault="00F57D63" w:rsidP="00C9539E">
            <w:pPr>
              <w:widowControl w:val="0"/>
              <w:autoSpaceDE w:val="0"/>
              <w:autoSpaceDN w:val="0"/>
              <w:adjustRightInd w:val="0"/>
            </w:pPr>
            <w:r w:rsidRPr="00CF7188">
              <w:t>должности, не относящиеся к должностям муниципальной службы, категории «руководители»,</w:t>
            </w:r>
            <w:r w:rsidR="008244C7">
              <w:t xml:space="preserve"> </w:t>
            </w:r>
            <w:r w:rsidRPr="00CF7188">
              <w:t>иные должности, не относящиеся к должностям муниципальной службы</w:t>
            </w:r>
          </w:p>
        </w:tc>
        <w:tc>
          <w:tcPr>
            <w:tcW w:w="1134" w:type="dxa"/>
          </w:tcPr>
          <w:p w:rsidR="00F57D63" w:rsidRPr="00CF7188" w:rsidRDefault="002175D8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F57D63" w:rsidRPr="002175D8" w:rsidRDefault="002175D8" w:rsidP="00C9539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2175D8">
              <w:t>500</w:t>
            </w:r>
          </w:p>
        </w:tc>
      </w:tr>
    </w:tbl>
    <w:p w:rsidR="00995EB3" w:rsidRPr="00D95D9F" w:rsidRDefault="00917A71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 xml:space="preserve"> </w:t>
      </w:r>
      <w:r w:rsidR="00995EB3" w:rsidRPr="00D95D9F">
        <w:rPr>
          <w:b/>
        </w:rPr>
        <w:t>2.</w:t>
      </w:r>
      <w:r w:rsidR="00D1201B">
        <w:rPr>
          <w:b/>
        </w:rPr>
        <w:t>1.2.</w:t>
      </w:r>
      <w:r w:rsidR="00995EB3" w:rsidRPr="00D95D9F">
        <w:rPr>
          <w:b/>
        </w:rPr>
        <w:t xml:space="preserve"> Затраты на повременную оплату местных, междугородних и международных телефонных соединений</w:t>
      </w:r>
      <w:r w:rsidR="00995EB3" w:rsidRPr="00D95D9F">
        <w:t xml:space="preserve"> (</w:t>
      </w:r>
      <w:r w:rsidR="00995EB3" w:rsidRPr="00D95D9F">
        <w:rPr>
          <w:noProof/>
          <w:position w:val="-12"/>
        </w:rPr>
        <w:drawing>
          <wp:inline distT="0" distB="0" distL="0" distR="0" wp14:anchorId="40E554FF" wp14:editId="38FA96F3">
            <wp:extent cx="328930" cy="299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EB3" w:rsidRPr="00D95D9F">
        <w:t>) определяются по формуле: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995EB3" w:rsidRPr="00D95D9F" w:rsidRDefault="00995EB3" w:rsidP="00995EB3">
      <w:pPr>
        <w:tabs>
          <w:tab w:val="left" w:pos="567"/>
        </w:tabs>
        <w:jc w:val="center"/>
      </w:pPr>
      <w:r w:rsidRPr="00D95D9F">
        <w:rPr>
          <w:noProof/>
        </w:rPr>
        <w:drawing>
          <wp:inline distT="0" distB="0" distL="0" distR="0" wp14:anchorId="007DB9BB" wp14:editId="724AD90D">
            <wp:extent cx="7183755" cy="12363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755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EB3" w:rsidRPr="00D95D9F" w:rsidRDefault="00995EB3" w:rsidP="00995EB3">
      <w:pPr>
        <w:tabs>
          <w:tab w:val="left" w:pos="567"/>
          <w:tab w:val="left" w:pos="3579"/>
        </w:tabs>
        <w:autoSpaceDE w:val="0"/>
        <w:autoSpaceDN w:val="0"/>
        <w:adjustRightInd w:val="0"/>
        <w:ind w:firstLine="709"/>
        <w:jc w:val="both"/>
      </w:pPr>
      <w:r w:rsidRPr="00D95D9F">
        <w:tab/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t>где</w:t>
      </w:r>
      <w:r w:rsidRPr="00D95D9F">
        <w:fldChar w:fldCharType="begin"/>
      </w:r>
      <w:r w:rsidRPr="00D95D9F">
        <w:instrText xml:space="preserve"> QUOTE </w:instrText>
      </w:r>
      <w:r w:rsidRPr="00D95D9F">
        <w:rPr>
          <w:noProof/>
        </w:rPr>
        <w:drawing>
          <wp:inline distT="0" distB="0" distL="0" distR="0" wp14:anchorId="3C75C8AD" wp14:editId="0DA06B18">
            <wp:extent cx="351155" cy="2413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instrText xml:space="preserve"> </w:instrText>
      </w:r>
      <w:r w:rsidRPr="00D95D9F">
        <w:fldChar w:fldCharType="separate"/>
      </w:r>
      <w:r w:rsidRPr="00D95D9F">
        <w:rPr>
          <w:noProof/>
        </w:rPr>
        <w:drawing>
          <wp:inline distT="0" distB="0" distL="0" distR="0" wp14:anchorId="5E392DD1" wp14:editId="529F8A4F">
            <wp:extent cx="351155" cy="2413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fldChar w:fldCharType="end"/>
      </w:r>
      <w:r w:rsidRPr="00D95D9F">
        <w:t xml:space="preserve"> – количество абонентских номеров для передачи голосовой информации, используемых для местных телефонных соединений, </w:t>
      </w:r>
      <w:r w:rsidRPr="00D95D9F">
        <w:br/>
        <w:t>с g-м тарифом (не более фактически сложившегося количества абонентских номеров за отчетный финансовый год);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rPr>
          <w:noProof/>
          <w:position w:val="-14"/>
        </w:rPr>
        <w:drawing>
          <wp:inline distT="0" distB="0" distL="0" distR="0" wp14:anchorId="4D89DB4E" wp14:editId="3CAF1AAD">
            <wp:extent cx="328930" cy="32893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t xml:space="preserve"> – продолжительность местных телефонных соединений в месяц </w:t>
      </w:r>
      <w:r w:rsidRPr="00D95D9F">
        <w:br/>
        <w:t>в расчете на один абонентский номер для передачи голосовой информации по g-му тарифу;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rPr>
          <w:noProof/>
          <w:position w:val="-14"/>
        </w:rPr>
        <w:drawing>
          <wp:inline distT="0" distB="0" distL="0" distR="0" wp14:anchorId="249F226F" wp14:editId="07F8D006">
            <wp:extent cx="328930" cy="32893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t xml:space="preserve"> – цена минуты разговора при местных телефонных соединениях </w:t>
      </w:r>
      <w:r w:rsidRPr="00D95D9F">
        <w:br/>
        <w:t>по g-му тарифу;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rPr>
          <w:noProof/>
          <w:position w:val="-14"/>
        </w:rPr>
        <w:drawing>
          <wp:inline distT="0" distB="0" distL="0" distR="0" wp14:anchorId="6F512588" wp14:editId="1719CAD2">
            <wp:extent cx="328930" cy="32893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t xml:space="preserve"> – количество месяцев предоставления услуги местной телефонной связи по g-му тарифу;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rPr>
          <w:noProof/>
          <w:position w:val="-12"/>
        </w:rPr>
        <w:lastRenderedPageBreak/>
        <w:drawing>
          <wp:inline distT="0" distB="0" distL="0" distR="0" wp14:anchorId="538689DE" wp14:editId="6B63F099">
            <wp:extent cx="328930" cy="29972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t xml:space="preserve"> – количество абонентских номеров для передачи голосовой информации, используемых для междугородних телефонных соединений, </w:t>
      </w:r>
      <w:r w:rsidRPr="00D95D9F">
        <w:br/>
        <w:t>с i-м тарифом (не более фактически сложившегося количества абонентских номеров за отчетный финансовый год);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rPr>
          <w:noProof/>
          <w:position w:val="-12"/>
        </w:rPr>
        <w:drawing>
          <wp:inline distT="0" distB="0" distL="0" distR="0" wp14:anchorId="74120D72" wp14:editId="739AD5F5">
            <wp:extent cx="328930" cy="2997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t xml:space="preserve"> – продолжительность междугородних телефонных соединений в месяц в расчете на один абонентский телефонный номер для передачи голосовой информации по i-му тарифу;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rPr>
          <w:noProof/>
          <w:position w:val="-12"/>
        </w:rPr>
        <w:drawing>
          <wp:inline distT="0" distB="0" distL="0" distR="0" wp14:anchorId="160F0879" wp14:editId="59C4D628">
            <wp:extent cx="328930" cy="2997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t xml:space="preserve"> – цена минуты разговора при междугородних телефонных соединениях по i-му тарифу;</w:t>
      </w:r>
    </w:p>
    <w:p w:rsidR="00995EB3" w:rsidRPr="00D95D9F" w:rsidRDefault="00995EB3" w:rsidP="00995EB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95D9F">
        <w:rPr>
          <w:noProof/>
          <w:position w:val="-12"/>
        </w:rPr>
        <w:drawing>
          <wp:inline distT="0" distB="0" distL="0" distR="0" wp14:anchorId="6F58B251" wp14:editId="38BDBBF2">
            <wp:extent cx="438785" cy="29972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D9F">
        <w:t xml:space="preserve"> – количество месяцев предоставления услуги междугородней телефонной связи по i-му тарифу;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3958"/>
      </w:tblGrid>
      <w:tr w:rsidR="00995EB3" w:rsidRPr="00D95D9F" w:rsidTr="00393F21">
        <w:trPr>
          <w:trHeight w:val="798"/>
        </w:trPr>
        <w:tc>
          <w:tcPr>
            <w:tcW w:w="8647" w:type="dxa"/>
            <w:gridSpan w:val="2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95D9F">
              <w:t>Высшая, главная и ведущая группы должностей муниципальной службы категории "руководители", "специалисты", "обеспечивающие специалисты"</w:t>
            </w:r>
          </w:p>
        </w:tc>
      </w:tr>
      <w:tr w:rsidR="00995EB3" w:rsidRPr="00D95D9F" w:rsidTr="00393F21">
        <w:trPr>
          <w:trHeight w:val="336"/>
        </w:trPr>
        <w:tc>
          <w:tcPr>
            <w:tcW w:w="4674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rPr>
                <w:b/>
                <w:lang w:val="en-US"/>
              </w:rPr>
              <w:t>Q</w:t>
            </w:r>
            <w:r w:rsidRPr="00D95D9F">
              <w:rPr>
                <w:b/>
                <w:vertAlign w:val="subscript"/>
                <w:lang w:val="en-US"/>
              </w:rPr>
              <w:t>gm</w:t>
            </w:r>
          </w:p>
        </w:tc>
        <w:tc>
          <w:tcPr>
            <w:tcW w:w="3973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95EB3" w:rsidRPr="00D95D9F" w:rsidTr="00393F21">
        <w:trPr>
          <w:trHeight w:val="658"/>
        </w:trPr>
        <w:tc>
          <w:tcPr>
            <w:tcW w:w="4674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rPr>
                <w:b/>
                <w:lang w:val="en-US"/>
              </w:rPr>
              <w:t>S</w:t>
            </w:r>
            <w:r w:rsidRPr="00D95D9F">
              <w:rPr>
                <w:b/>
                <w:vertAlign w:val="subscript"/>
                <w:lang w:val="en-US"/>
              </w:rPr>
              <w:t>gm</w:t>
            </w:r>
          </w:p>
        </w:tc>
        <w:tc>
          <w:tcPr>
            <w:tcW w:w="3973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t>600 минут</w:t>
            </w:r>
          </w:p>
        </w:tc>
      </w:tr>
      <w:tr w:rsidR="00995EB3" w:rsidRPr="00D95D9F" w:rsidTr="00393F21">
        <w:trPr>
          <w:trHeight w:val="336"/>
        </w:trPr>
        <w:tc>
          <w:tcPr>
            <w:tcW w:w="4674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rPr>
                <w:b/>
                <w:lang w:val="en-US"/>
              </w:rPr>
              <w:t>P</w:t>
            </w:r>
            <w:r w:rsidRPr="00D95D9F">
              <w:rPr>
                <w:b/>
                <w:vertAlign w:val="subscript"/>
                <w:lang w:val="en-US"/>
              </w:rPr>
              <w:t>gm</w:t>
            </w:r>
          </w:p>
        </w:tc>
        <w:tc>
          <w:tcPr>
            <w:tcW w:w="3973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t>Не более 0,61 руб. в месяц</w:t>
            </w:r>
          </w:p>
        </w:tc>
      </w:tr>
      <w:tr w:rsidR="00995EB3" w:rsidRPr="00D95D9F" w:rsidTr="00393F21">
        <w:trPr>
          <w:trHeight w:val="322"/>
        </w:trPr>
        <w:tc>
          <w:tcPr>
            <w:tcW w:w="4674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rPr>
                <w:b/>
                <w:lang w:val="en-US"/>
              </w:rPr>
              <w:t>Q</w:t>
            </w:r>
            <w:r w:rsidRPr="00D95D9F">
              <w:rPr>
                <w:b/>
                <w:vertAlign w:val="subscript"/>
                <w:lang w:val="en-US"/>
              </w:rPr>
              <w:t xml:space="preserve">i </w:t>
            </w:r>
            <w:r w:rsidRPr="00D95D9F">
              <w:rPr>
                <w:b/>
                <w:vertAlign w:val="subscript"/>
              </w:rPr>
              <w:t>мг</w:t>
            </w:r>
          </w:p>
        </w:tc>
        <w:tc>
          <w:tcPr>
            <w:tcW w:w="3973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95EB3" w:rsidRPr="00D95D9F" w:rsidTr="00393F21">
        <w:trPr>
          <w:trHeight w:val="336"/>
        </w:trPr>
        <w:tc>
          <w:tcPr>
            <w:tcW w:w="4674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rPr>
                <w:b/>
                <w:lang w:val="en-US"/>
              </w:rPr>
              <w:t>S</w:t>
            </w:r>
            <w:r w:rsidRPr="00D95D9F">
              <w:rPr>
                <w:b/>
                <w:vertAlign w:val="subscript"/>
                <w:lang w:val="en-US"/>
              </w:rPr>
              <w:t xml:space="preserve">i </w:t>
            </w:r>
            <w:r w:rsidRPr="00D95D9F">
              <w:rPr>
                <w:b/>
                <w:vertAlign w:val="subscript"/>
              </w:rPr>
              <w:t>мг</w:t>
            </w:r>
          </w:p>
        </w:tc>
        <w:tc>
          <w:tcPr>
            <w:tcW w:w="3973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t>17 минут</w:t>
            </w:r>
          </w:p>
        </w:tc>
      </w:tr>
      <w:tr w:rsidR="00995EB3" w:rsidRPr="00D95D9F" w:rsidTr="00393F21">
        <w:trPr>
          <w:trHeight w:val="322"/>
        </w:trPr>
        <w:tc>
          <w:tcPr>
            <w:tcW w:w="4674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rPr>
                <w:b/>
                <w:lang w:val="en-US"/>
              </w:rPr>
              <w:t>P</w:t>
            </w:r>
            <w:r w:rsidRPr="00D95D9F">
              <w:rPr>
                <w:b/>
                <w:vertAlign w:val="subscript"/>
                <w:lang w:val="en-US"/>
              </w:rPr>
              <w:t xml:space="preserve">i </w:t>
            </w:r>
            <w:r w:rsidRPr="00D95D9F">
              <w:rPr>
                <w:b/>
                <w:vertAlign w:val="subscript"/>
              </w:rPr>
              <w:t>мг</w:t>
            </w:r>
          </w:p>
        </w:tc>
        <w:tc>
          <w:tcPr>
            <w:tcW w:w="3973" w:type="dxa"/>
            <w:vAlign w:val="center"/>
          </w:tcPr>
          <w:p w:rsidR="00995EB3" w:rsidRPr="00D95D9F" w:rsidRDefault="00995EB3" w:rsidP="00393F2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D95D9F">
              <w:t>Не более 4,</w:t>
            </w:r>
            <w:r>
              <w:t>2</w:t>
            </w:r>
            <w:r w:rsidRPr="00D95D9F">
              <w:t>5 руб. в месяц</w:t>
            </w:r>
          </w:p>
        </w:tc>
      </w:tr>
    </w:tbl>
    <w:p w:rsidR="00917A71" w:rsidRDefault="00DF6AB0" w:rsidP="00917A71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</w:rPr>
      </w:pPr>
      <w:r w:rsidRPr="00917A71">
        <w:rPr>
          <w:b/>
        </w:rPr>
        <w:t>2.1.</w:t>
      </w:r>
      <w:r w:rsidR="00D1201B">
        <w:rPr>
          <w:b/>
        </w:rPr>
        <w:t>3</w:t>
      </w:r>
      <w:r w:rsidRPr="00917A71">
        <w:rPr>
          <w:b/>
        </w:rPr>
        <w:t>.</w:t>
      </w:r>
      <w:r w:rsidRPr="00CF7188">
        <w:t xml:space="preserve"> </w:t>
      </w:r>
      <w:r w:rsidRPr="00CF7188">
        <w:rPr>
          <w:b/>
        </w:rPr>
        <w:t>Нормативные затраты на се</w:t>
      </w:r>
      <w:r w:rsidR="000D3B9F" w:rsidRPr="00CF7188">
        <w:rPr>
          <w:b/>
        </w:rPr>
        <w:t xml:space="preserve">ть «Интернет» и услуги интернет </w:t>
      </w:r>
      <w:r w:rsidRPr="00CF7188">
        <w:rPr>
          <w:b/>
        </w:rPr>
        <w:t>провайдеров</w:t>
      </w:r>
    </w:p>
    <w:p w:rsidR="00DF6AB0" w:rsidRPr="00CF7188" w:rsidRDefault="00DF6AB0" w:rsidP="007C31A8">
      <w:pPr>
        <w:widowControl w:val="0"/>
        <w:tabs>
          <w:tab w:val="left" w:pos="567"/>
        </w:tabs>
        <w:autoSpaceDE w:val="0"/>
        <w:autoSpaceDN w:val="0"/>
        <w:adjustRightInd w:val="0"/>
      </w:pPr>
      <w:r w:rsidRPr="00CF7188">
        <w:t xml:space="preserve"> (</w:t>
      </w:r>
      <w:r w:rsidRPr="00CF7188">
        <w:rPr>
          <w:noProof/>
          <w:position w:val="-12"/>
        </w:rPr>
        <w:drawing>
          <wp:inline distT="0" distB="0" distL="0" distR="0">
            <wp:extent cx="255905" cy="314325"/>
            <wp:effectExtent l="0" t="0" r="0" b="0"/>
            <wp:docPr id="1126" name="Рисунок 1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) определяются по формуле:</w:t>
      </w:r>
      <w:r w:rsidR="007C31A8">
        <w:t xml:space="preserve">    </w:t>
      </w:r>
      <w:r w:rsidRPr="00CF7188">
        <w:rPr>
          <w:noProof/>
          <w:position w:val="-28"/>
        </w:rPr>
        <w:drawing>
          <wp:inline distT="0" distB="0" distL="0" distR="0">
            <wp:extent cx="2194560" cy="600075"/>
            <wp:effectExtent l="0" t="0" r="0" b="0"/>
            <wp:docPr id="1125" name="Рисунок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365760" cy="314325"/>
            <wp:effectExtent l="0" t="0" r="0" b="0"/>
            <wp:docPr id="1124" name="Рисунок 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каналов передачи данных сети «Интернет» с i-й пропускной способностью;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07340" cy="314325"/>
            <wp:effectExtent l="0" t="0" r="0" b="0"/>
            <wp:docPr id="1123" name="Рисунок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месячная цена аренды канала передачи данных сети «Интернет» с i-й пропускной способностью;</w:t>
      </w:r>
    </w:p>
    <w:p w:rsidR="00960325" w:rsidRPr="00CF7188" w:rsidRDefault="00DF6AB0" w:rsidP="003B6E8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122" name="Рисунок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месяцев аренды канала передачи данных сети «Интернет» с i-й пропускной способностью.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6"/>
        <w:gridCol w:w="851"/>
        <w:gridCol w:w="1383"/>
      </w:tblGrid>
      <w:tr w:rsidR="00225856" w:rsidRPr="00CF7188" w:rsidTr="003B6E82">
        <w:tc>
          <w:tcPr>
            <w:tcW w:w="6946" w:type="dxa"/>
            <w:vAlign w:val="center"/>
          </w:tcPr>
          <w:p w:rsidR="00225856" w:rsidRPr="00CF7188" w:rsidRDefault="00225856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>Категория/группа должностей</w:t>
            </w:r>
          </w:p>
        </w:tc>
        <w:tc>
          <w:tcPr>
            <w:tcW w:w="851" w:type="dxa"/>
            <w:vAlign w:val="center"/>
          </w:tcPr>
          <w:p w:rsidR="00225856" w:rsidRPr="00CF7188" w:rsidRDefault="00225856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CF7188">
              <w:rPr>
                <w:b/>
                <w:lang w:val="en-US"/>
              </w:rPr>
              <w:t>Q</w:t>
            </w:r>
            <w:r w:rsidRPr="00CF7188">
              <w:rPr>
                <w:b/>
                <w:vertAlign w:val="subscript"/>
                <w:lang w:val="en-US"/>
              </w:rPr>
              <w:t xml:space="preserve">i </w:t>
            </w:r>
            <w:r w:rsidRPr="00CF7188">
              <w:rPr>
                <w:b/>
                <w:vertAlign w:val="subscript"/>
              </w:rPr>
              <w:t>и</w:t>
            </w:r>
          </w:p>
        </w:tc>
        <w:tc>
          <w:tcPr>
            <w:tcW w:w="1383" w:type="dxa"/>
          </w:tcPr>
          <w:p w:rsidR="00225856" w:rsidRPr="00CF7188" w:rsidRDefault="00225856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vertAlign w:val="subscript"/>
              </w:rPr>
            </w:pPr>
            <w:r w:rsidRPr="00CF7188">
              <w:rPr>
                <w:b/>
                <w:lang w:val="en-US"/>
              </w:rPr>
              <w:t>P</w:t>
            </w:r>
            <w:r w:rsidRPr="00CF7188">
              <w:rPr>
                <w:b/>
                <w:vertAlign w:val="subscript"/>
                <w:lang w:val="en-US"/>
              </w:rPr>
              <w:t>i</w:t>
            </w:r>
            <w:r w:rsidRPr="00CF7188">
              <w:rPr>
                <w:b/>
                <w:vertAlign w:val="subscript"/>
              </w:rPr>
              <w:t>и в месяц</w:t>
            </w:r>
          </w:p>
          <w:p w:rsidR="00225856" w:rsidRPr="00CF7188" w:rsidRDefault="00225856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  <w:vertAlign w:val="subscript"/>
              </w:rPr>
              <w:t>(не более) руб.</w:t>
            </w:r>
          </w:p>
        </w:tc>
      </w:tr>
      <w:tr w:rsidR="00225856" w:rsidRPr="00CF7188" w:rsidTr="003B6E82">
        <w:tc>
          <w:tcPr>
            <w:tcW w:w="6946" w:type="dxa"/>
            <w:vAlign w:val="center"/>
          </w:tcPr>
          <w:p w:rsidR="00225856" w:rsidRPr="00CF7188" w:rsidRDefault="00225856" w:rsidP="00960325">
            <w:pPr>
              <w:widowControl w:val="0"/>
              <w:autoSpaceDE w:val="0"/>
              <w:autoSpaceDN w:val="0"/>
              <w:adjustRightInd w:val="0"/>
            </w:pPr>
            <w:r w:rsidRPr="00CF7188">
              <w:t>Высшая и ведущая группы должностей категории «руководители», старшая и младшая группы «специалисты»,</w:t>
            </w:r>
          </w:p>
          <w:p w:rsidR="00225856" w:rsidRPr="00CF7188" w:rsidRDefault="00225856" w:rsidP="003B6E82">
            <w:pPr>
              <w:widowControl w:val="0"/>
              <w:autoSpaceDE w:val="0"/>
              <w:autoSpaceDN w:val="0"/>
              <w:adjustRightInd w:val="0"/>
            </w:pPr>
            <w:r w:rsidRPr="00CF7188">
              <w:t>должности, не относящиеся к должностям муниципальной службы, категории «руководители»,</w:t>
            </w:r>
            <w:r w:rsidR="00F17373">
              <w:t xml:space="preserve"> </w:t>
            </w:r>
            <w:r w:rsidRPr="00CF7188">
              <w:t>иные должности, не относящиеся к должностям муниципальной службы</w:t>
            </w:r>
          </w:p>
        </w:tc>
        <w:tc>
          <w:tcPr>
            <w:tcW w:w="851" w:type="dxa"/>
            <w:vAlign w:val="center"/>
          </w:tcPr>
          <w:p w:rsidR="001C3AB4" w:rsidRPr="002175D8" w:rsidRDefault="001C3AB4" w:rsidP="003B6E82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</w:p>
          <w:p w:rsidR="00225856" w:rsidRPr="00CF7188" w:rsidRDefault="00225856" w:rsidP="003B6E82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rPr>
                <w:lang w:val="en-US"/>
              </w:rPr>
              <w:t>1</w:t>
            </w:r>
          </w:p>
        </w:tc>
        <w:tc>
          <w:tcPr>
            <w:tcW w:w="1383" w:type="dxa"/>
          </w:tcPr>
          <w:p w:rsidR="00225856" w:rsidRDefault="00225856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</w:p>
          <w:p w:rsidR="00225856" w:rsidRDefault="00225856" w:rsidP="0096032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</w:p>
          <w:p w:rsidR="00225856" w:rsidRDefault="00225856" w:rsidP="00225856">
            <w:pPr>
              <w:tabs>
                <w:tab w:val="left" w:pos="567"/>
              </w:tabs>
              <w:autoSpaceDE w:val="0"/>
              <w:autoSpaceDN w:val="0"/>
              <w:adjustRightInd w:val="0"/>
            </w:pPr>
          </w:p>
          <w:p w:rsidR="00225856" w:rsidRPr="00CF7188" w:rsidRDefault="002175D8" w:rsidP="0022585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2360</w:t>
            </w:r>
          </w:p>
        </w:tc>
      </w:tr>
    </w:tbl>
    <w:p w:rsidR="00DF6AB0" w:rsidRPr="007330B4" w:rsidRDefault="008C748F" w:rsidP="007330B4">
      <w:pPr>
        <w:widowControl w:val="0"/>
        <w:tabs>
          <w:tab w:val="left" w:pos="567"/>
          <w:tab w:val="left" w:pos="6299"/>
        </w:tabs>
        <w:autoSpaceDE w:val="0"/>
        <w:autoSpaceDN w:val="0"/>
        <w:adjustRightInd w:val="0"/>
        <w:jc w:val="center"/>
        <w:outlineLvl w:val="3"/>
        <w:rPr>
          <w:b/>
        </w:rPr>
      </w:pPr>
      <w:r>
        <w:rPr>
          <w:b/>
        </w:rPr>
        <w:t xml:space="preserve"> </w:t>
      </w:r>
    </w:p>
    <w:p w:rsidR="00DF6AB0" w:rsidRPr="00CF7188" w:rsidRDefault="008C748F" w:rsidP="0033550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3.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  <w:r w:rsidR="00DF6AB0" w:rsidRPr="00CF7188">
        <w:t xml:space="preserve"> (</w:t>
      </w:r>
      <w:r w:rsidR="00DF6AB0" w:rsidRPr="00CF7188">
        <w:rPr>
          <w:noProof/>
          <w:position w:val="-14"/>
        </w:rPr>
        <w:drawing>
          <wp:inline distT="0" distB="0" distL="0" distR="0">
            <wp:extent cx="402590" cy="336550"/>
            <wp:effectExtent l="0" t="0" r="0" b="0"/>
            <wp:docPr id="1092" name="Рисунок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CF7188" w:rsidRDefault="00723592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</w:rPr>
                <m:t>рпм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 рпм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,</m:t>
              </m:r>
            </m:e>
          </m:nary>
        </m:oMath>
      </m:oMathPara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lastRenderedPageBreak/>
        <w:t>где</w:t>
      </w:r>
      <w:r w:rsidRPr="00CF7188">
        <w:rPr>
          <w:noProof/>
          <w:position w:val="-14"/>
        </w:rPr>
        <w:drawing>
          <wp:inline distT="0" distB="0" distL="0" distR="0">
            <wp:extent cx="497205" cy="336550"/>
            <wp:effectExtent l="0" t="0" r="0" b="0"/>
            <wp:docPr id="1091" name="Рисунок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i-х принтеров, многофункциональных устройств и копировальных аппаратов (оргтехники) в соответствии с нормативами государственных органов;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453390" cy="336550"/>
            <wp:effectExtent l="0" t="0" r="0" b="0"/>
            <wp:docPr id="1090" name="Рисунок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месяц;</w:t>
      </w:r>
    </w:p>
    <w:p w:rsidR="00DF6AB0" w:rsidRDefault="00723592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/>
              </w:rPr>
              <m:t>рпм</m:t>
            </m:r>
          </m:sub>
        </m:sSub>
      </m:oMath>
      <w:r w:rsidR="00DF6AB0" w:rsidRPr="00CF7188">
        <w:t xml:space="preserve"> - количество месяцев предоставления услуги.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1"/>
        <w:gridCol w:w="2443"/>
        <w:gridCol w:w="2678"/>
      </w:tblGrid>
      <w:tr w:rsidR="00212F94" w:rsidRPr="00212F94" w:rsidTr="009C3CB3">
        <w:trPr>
          <w:trHeight w:val="1499"/>
        </w:trPr>
        <w:tc>
          <w:tcPr>
            <w:tcW w:w="3951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F94">
              <w:rPr>
                <w:b/>
              </w:rPr>
              <w:t>Наименование принтеров, многофункциональных устройств и копировальных аппаратов</w:t>
            </w:r>
          </w:p>
        </w:tc>
        <w:tc>
          <w:tcPr>
            <w:tcW w:w="2443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F94">
              <w:rPr>
                <w:b/>
                <w:lang w:val="en-US"/>
              </w:rPr>
              <w:t>Q</w:t>
            </w:r>
            <w:r w:rsidRPr="00212F94">
              <w:rPr>
                <w:b/>
                <w:vertAlign w:val="subscript"/>
                <w:lang w:val="en-US"/>
              </w:rPr>
              <w:t xml:space="preserve">i </w:t>
            </w:r>
            <w:r w:rsidRPr="00212F94">
              <w:rPr>
                <w:b/>
                <w:vertAlign w:val="subscript"/>
              </w:rPr>
              <w:t>рпм</w:t>
            </w:r>
          </w:p>
        </w:tc>
        <w:tc>
          <w:tcPr>
            <w:tcW w:w="2678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F94">
              <w:rPr>
                <w:b/>
                <w:lang w:val="en-US"/>
              </w:rPr>
              <w:t>P</w:t>
            </w:r>
            <w:r w:rsidRPr="00212F94">
              <w:rPr>
                <w:b/>
                <w:vertAlign w:val="subscript"/>
                <w:lang w:val="en-US"/>
              </w:rPr>
              <w:t>i</w:t>
            </w:r>
            <w:r w:rsidRPr="00212F94">
              <w:rPr>
                <w:b/>
                <w:vertAlign w:val="subscript"/>
              </w:rPr>
              <w:t xml:space="preserve"> рпм </w:t>
            </w:r>
            <w:r w:rsidRPr="00212F94">
              <w:rPr>
                <w:b/>
              </w:rPr>
              <w:t>в год</w:t>
            </w:r>
          </w:p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F94">
              <w:rPr>
                <w:b/>
              </w:rPr>
              <w:t>(не более) руб.</w:t>
            </w:r>
          </w:p>
        </w:tc>
      </w:tr>
      <w:tr w:rsidR="00212F94" w:rsidRPr="00212F94" w:rsidTr="009C3CB3">
        <w:trPr>
          <w:trHeight w:val="365"/>
        </w:trPr>
        <w:tc>
          <w:tcPr>
            <w:tcW w:w="3951" w:type="dxa"/>
          </w:tcPr>
          <w:p w:rsidR="00212F94" w:rsidRPr="00212F94" w:rsidRDefault="00212F94" w:rsidP="00212F94">
            <w:r w:rsidRPr="00212F94">
              <w:t>Xerox Phaser 3117</w:t>
            </w:r>
          </w:p>
        </w:tc>
        <w:tc>
          <w:tcPr>
            <w:tcW w:w="2443" w:type="dxa"/>
          </w:tcPr>
          <w:p w:rsidR="00212F94" w:rsidRPr="00212F94" w:rsidRDefault="008D1DB3" w:rsidP="00212F94">
            <w:pPr>
              <w:jc w:val="center"/>
            </w:pPr>
            <w:r>
              <w:t>2</w:t>
            </w:r>
          </w:p>
        </w:tc>
        <w:tc>
          <w:tcPr>
            <w:tcW w:w="2678" w:type="dxa"/>
            <w:vAlign w:val="center"/>
          </w:tcPr>
          <w:p w:rsidR="00212F94" w:rsidRPr="00212F94" w:rsidRDefault="008D1DB3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  <w:r w:rsidR="00212F94" w:rsidRPr="00212F94">
              <w:t xml:space="preserve">00 </w:t>
            </w:r>
          </w:p>
        </w:tc>
      </w:tr>
      <w:tr w:rsidR="00212F94" w:rsidRPr="00212F94" w:rsidTr="009C3CB3">
        <w:trPr>
          <w:trHeight w:val="413"/>
        </w:trPr>
        <w:tc>
          <w:tcPr>
            <w:tcW w:w="3951" w:type="dxa"/>
          </w:tcPr>
          <w:p w:rsidR="00212F94" w:rsidRPr="00212F94" w:rsidRDefault="008D1DB3" w:rsidP="008D1DB3">
            <w:r>
              <w:rPr>
                <w:lang w:val="en-US"/>
              </w:rPr>
              <w:t xml:space="preserve">Xerox Work Centre 3119 Series </w:t>
            </w:r>
            <w:r>
              <w:t xml:space="preserve"> </w:t>
            </w:r>
          </w:p>
        </w:tc>
        <w:tc>
          <w:tcPr>
            <w:tcW w:w="2443" w:type="dxa"/>
          </w:tcPr>
          <w:p w:rsidR="00212F94" w:rsidRPr="008D1DB3" w:rsidRDefault="008D1DB3" w:rsidP="00212F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212F94">
              <w:t xml:space="preserve">500 </w:t>
            </w:r>
          </w:p>
        </w:tc>
      </w:tr>
      <w:tr w:rsidR="00212F94" w:rsidRPr="00212F94" w:rsidTr="009C3CB3">
        <w:trPr>
          <w:trHeight w:val="405"/>
        </w:trPr>
        <w:tc>
          <w:tcPr>
            <w:tcW w:w="3951" w:type="dxa"/>
          </w:tcPr>
          <w:p w:rsidR="00212F94" w:rsidRPr="00212F94" w:rsidRDefault="008D1DB3" w:rsidP="00212F94">
            <w:r>
              <w:t>HP LaserJet 102</w:t>
            </w:r>
            <w:r w:rsidR="00212F94" w:rsidRPr="00212F94">
              <w:t>0</w:t>
            </w:r>
          </w:p>
        </w:tc>
        <w:tc>
          <w:tcPr>
            <w:tcW w:w="2443" w:type="dxa"/>
          </w:tcPr>
          <w:p w:rsidR="00212F94" w:rsidRPr="00212F94" w:rsidRDefault="00212F94" w:rsidP="00212F94">
            <w:pPr>
              <w:jc w:val="center"/>
            </w:pPr>
            <w:r w:rsidRPr="00212F94">
              <w:t>1</w:t>
            </w:r>
          </w:p>
        </w:tc>
        <w:tc>
          <w:tcPr>
            <w:tcW w:w="2678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12F94">
              <w:rPr>
                <w:lang w:val="en-US"/>
              </w:rPr>
              <w:t>500</w:t>
            </w:r>
          </w:p>
        </w:tc>
      </w:tr>
      <w:tr w:rsidR="00212F94" w:rsidRPr="00212F94" w:rsidTr="009C3CB3">
        <w:trPr>
          <w:trHeight w:val="424"/>
        </w:trPr>
        <w:tc>
          <w:tcPr>
            <w:tcW w:w="3951" w:type="dxa"/>
          </w:tcPr>
          <w:p w:rsidR="00212F94" w:rsidRPr="008D1DB3" w:rsidRDefault="00212F94" w:rsidP="00212F94">
            <w:pPr>
              <w:rPr>
                <w:lang w:val="en-US"/>
              </w:rPr>
            </w:pPr>
            <w:r w:rsidRPr="00212F94">
              <w:t>HP LaserJet 1200</w:t>
            </w:r>
            <w:r w:rsidR="008D1DB3">
              <w:rPr>
                <w:lang w:val="en-US"/>
              </w:rPr>
              <w:t xml:space="preserve"> Professional P1102</w:t>
            </w:r>
          </w:p>
        </w:tc>
        <w:tc>
          <w:tcPr>
            <w:tcW w:w="2443" w:type="dxa"/>
          </w:tcPr>
          <w:p w:rsidR="00212F94" w:rsidRPr="008D1DB3" w:rsidRDefault="008D1DB3" w:rsidP="00212F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12F94">
              <w:rPr>
                <w:lang w:val="en-US"/>
              </w:rPr>
              <w:t>500</w:t>
            </w:r>
          </w:p>
        </w:tc>
      </w:tr>
      <w:tr w:rsidR="00212F94" w:rsidRPr="00212F94" w:rsidTr="009C3CB3">
        <w:trPr>
          <w:trHeight w:val="417"/>
        </w:trPr>
        <w:tc>
          <w:tcPr>
            <w:tcW w:w="3951" w:type="dxa"/>
          </w:tcPr>
          <w:p w:rsidR="00212F94" w:rsidRPr="008D1DB3" w:rsidRDefault="008D1DB3" w:rsidP="008D1DB3">
            <w:pPr>
              <w:rPr>
                <w:lang w:val="en-US"/>
              </w:rPr>
            </w:pPr>
            <w:r>
              <w:t>Canon LBP</w:t>
            </w:r>
            <w:r>
              <w:rPr>
                <w:lang w:val="en-US"/>
              </w:rPr>
              <w:t xml:space="preserve"> 2900</w:t>
            </w:r>
          </w:p>
        </w:tc>
        <w:tc>
          <w:tcPr>
            <w:tcW w:w="2443" w:type="dxa"/>
          </w:tcPr>
          <w:p w:rsidR="00212F94" w:rsidRPr="008D1DB3" w:rsidRDefault="008D1DB3" w:rsidP="00212F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12F94">
              <w:rPr>
                <w:lang w:val="en-US"/>
              </w:rPr>
              <w:t>500</w:t>
            </w:r>
          </w:p>
        </w:tc>
      </w:tr>
      <w:tr w:rsidR="00212F94" w:rsidRPr="00212F94" w:rsidTr="009C3CB3">
        <w:trPr>
          <w:trHeight w:val="409"/>
        </w:trPr>
        <w:tc>
          <w:tcPr>
            <w:tcW w:w="3951" w:type="dxa"/>
          </w:tcPr>
          <w:p w:rsidR="00212F94" w:rsidRPr="00212F94" w:rsidRDefault="00212F94" w:rsidP="008D1DB3">
            <w:r w:rsidRPr="00212F94">
              <w:t>Canon LBP</w:t>
            </w:r>
            <w:r w:rsidR="008D1DB3">
              <w:rPr>
                <w:lang w:val="en-US"/>
              </w:rPr>
              <w:t xml:space="preserve"> 6630/6040/6018/L</w:t>
            </w:r>
          </w:p>
        </w:tc>
        <w:tc>
          <w:tcPr>
            <w:tcW w:w="2443" w:type="dxa"/>
          </w:tcPr>
          <w:p w:rsidR="00212F94" w:rsidRPr="00212F94" w:rsidRDefault="00212F94" w:rsidP="00212F94">
            <w:pPr>
              <w:jc w:val="center"/>
            </w:pPr>
            <w:r w:rsidRPr="00212F94">
              <w:t>1</w:t>
            </w:r>
          </w:p>
        </w:tc>
        <w:tc>
          <w:tcPr>
            <w:tcW w:w="2678" w:type="dxa"/>
            <w:vAlign w:val="center"/>
          </w:tcPr>
          <w:p w:rsidR="00212F94" w:rsidRPr="00212F94" w:rsidRDefault="00212F94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12F94">
              <w:rPr>
                <w:lang w:val="en-US"/>
              </w:rPr>
              <w:t>500</w:t>
            </w:r>
          </w:p>
        </w:tc>
      </w:tr>
      <w:tr w:rsidR="00212F94" w:rsidRPr="00212F94" w:rsidTr="009C3CB3">
        <w:trPr>
          <w:trHeight w:val="429"/>
        </w:trPr>
        <w:tc>
          <w:tcPr>
            <w:tcW w:w="3951" w:type="dxa"/>
          </w:tcPr>
          <w:p w:rsidR="00212F94" w:rsidRPr="00212F94" w:rsidRDefault="008D1DB3" w:rsidP="008D1DB3">
            <w:r w:rsidRPr="00212F94">
              <w:t>Canon MF40</w:t>
            </w:r>
            <w:r w:rsidRPr="00212F94">
              <w:rPr>
                <w:lang w:val="en-US"/>
              </w:rPr>
              <w:t>1</w:t>
            </w:r>
            <w:r>
              <w:rPr>
                <w:lang w:val="en-US"/>
              </w:rPr>
              <w:t>0 Series UFRIILT</w:t>
            </w:r>
          </w:p>
        </w:tc>
        <w:tc>
          <w:tcPr>
            <w:tcW w:w="2443" w:type="dxa"/>
          </w:tcPr>
          <w:p w:rsidR="00212F94" w:rsidRPr="008A5F19" w:rsidRDefault="008A5F19" w:rsidP="00212F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212F94" w:rsidRPr="00212F94" w:rsidRDefault="008A5F19" w:rsidP="00212F9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</w:tr>
    </w:tbl>
    <w:p w:rsidR="0065288E" w:rsidRDefault="0065288E" w:rsidP="008A5F19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</w:p>
    <w:p w:rsidR="00DF6AB0" w:rsidRPr="00CF7188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4.</w:t>
      </w:r>
      <w:r w:rsidR="00DF6AB0" w:rsidRPr="00CF7188">
        <w:t xml:space="preserve"> </w:t>
      </w:r>
      <w:r w:rsidR="00DF6AB0" w:rsidRPr="00CF7188">
        <w:rPr>
          <w:b/>
        </w:rPr>
        <w:t xml:space="preserve">Нормативные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</w:t>
      </w:r>
      <w:r w:rsidR="00DF6AB0" w:rsidRPr="00CF7188">
        <w:t>(</w:t>
      </w:r>
      <w:r w:rsidR="00DF6AB0" w:rsidRPr="00CF7188">
        <w:rPr>
          <w:noProof/>
          <w:position w:val="-12"/>
        </w:rPr>
        <w:drawing>
          <wp:inline distT="0" distB="0" distL="0" distR="0">
            <wp:extent cx="365760" cy="314325"/>
            <wp:effectExtent l="0" t="0" r="0" b="0"/>
            <wp:docPr id="1089" name="Рисунок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12"/>
        </w:rPr>
        <w:drawing>
          <wp:inline distT="0" distB="0" distL="0" distR="0">
            <wp:extent cx="1492250" cy="314325"/>
            <wp:effectExtent l="0" t="0" r="0" b="0"/>
            <wp:docPr id="1088" name="Рисунок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02590" cy="314325"/>
            <wp:effectExtent l="0" t="0" r="0" b="0"/>
            <wp:docPr id="1087" name="Рисунок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оплату услуг по сопровождению справочно-правовых систем;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086" name="Рисунок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оплату услуг по сопровождению и приобретению иного программного обеспечения.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DF6AB0" w:rsidRPr="00CF7188" w:rsidRDefault="008C748F" w:rsidP="00D428C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5.</w:t>
      </w:r>
      <w:r w:rsidR="00DF6AB0" w:rsidRPr="00CF7188">
        <w:t xml:space="preserve"> </w:t>
      </w:r>
      <w:r w:rsidR="00DF6AB0" w:rsidRPr="00CF7188">
        <w:rPr>
          <w:b/>
        </w:rPr>
        <w:t>Затраты на оплату услуг по сопровождению и приобретению иного программного обеспечения</w:t>
      </w:r>
      <w:r w:rsidR="00DF6AB0" w:rsidRPr="00CF7188">
        <w:t xml:space="preserve"> (</w:t>
      </w:r>
      <w:r w:rsidR="00DF6AB0"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082" name="Рисунок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highlight w:val="yellow"/>
        </w:rPr>
      </w:pPr>
      <w:r w:rsidRPr="00CF7188">
        <w:rPr>
          <w:noProof/>
          <w:position w:val="-30"/>
        </w:rPr>
        <w:drawing>
          <wp:inline distT="0" distB="0" distL="0" distR="0">
            <wp:extent cx="2223770" cy="519430"/>
            <wp:effectExtent l="0" t="0" r="0" b="0"/>
            <wp:docPr id="1081" name="Рисунок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CF7188">
        <w:t>где</w:t>
      </w:r>
      <w:r w:rsidRPr="00CF7188">
        <w:rPr>
          <w:noProof/>
          <w:position w:val="-14"/>
        </w:rPr>
        <w:drawing>
          <wp:inline distT="0" distB="0" distL="0" distR="0">
            <wp:extent cx="475615" cy="336550"/>
            <wp:effectExtent l="0" t="0" r="0" b="0"/>
            <wp:docPr id="1080" name="Рисунок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</w:t>
      </w:r>
      <w:r w:rsidRPr="00CF7188">
        <w:lastRenderedPageBreak/>
        <w:t>программного обеспечения;</w:t>
      </w:r>
    </w:p>
    <w:p w:rsidR="00DF6AB0" w:rsidRPr="00CF7188" w:rsidRDefault="00DF6AB0" w:rsidP="001E6BF2">
      <w:pPr>
        <w:widowControl w:val="0"/>
        <w:tabs>
          <w:tab w:val="left" w:pos="567"/>
        </w:tabs>
        <w:autoSpaceDE w:val="0"/>
        <w:autoSpaceDN w:val="0"/>
        <w:adjustRightInd w:val="0"/>
        <w:ind w:right="141"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461010" cy="336550"/>
            <wp:effectExtent l="0" t="0" r="0" b="0"/>
            <wp:docPr id="1079" name="Рисунок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6"/>
        <w:gridCol w:w="1636"/>
        <w:gridCol w:w="1559"/>
        <w:gridCol w:w="1701"/>
      </w:tblGrid>
      <w:tr w:rsidR="001E6BF2" w:rsidRPr="00CF7188" w:rsidTr="00256EA0">
        <w:trPr>
          <w:trHeight w:val="665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BF2" w:rsidRPr="00CF7188" w:rsidRDefault="001E6BF2" w:rsidP="001E6BF2">
            <w:pPr>
              <w:jc w:val="center"/>
              <w:rPr>
                <w:color w:val="000000"/>
              </w:rPr>
            </w:pPr>
            <w:r w:rsidRPr="00CF7188">
              <w:rPr>
                <w:color w:val="000000"/>
              </w:rPr>
              <w:t>Услуги по сопровождению и приобретению программного обеспечения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BF2" w:rsidRPr="00CF7188" w:rsidRDefault="001E6BF2" w:rsidP="001E6BF2">
            <w:pPr>
              <w:jc w:val="center"/>
              <w:rPr>
                <w:color w:val="000000"/>
              </w:rPr>
            </w:pPr>
            <w:r w:rsidRPr="00CF7188">
              <w:rPr>
                <w:color w:val="000000"/>
              </w:rPr>
              <w:t>Количество 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BF2" w:rsidRPr="00CF7188" w:rsidRDefault="001E6BF2" w:rsidP="001E6BF2">
            <w:pPr>
              <w:jc w:val="center"/>
              <w:rPr>
                <w:color w:val="000000"/>
              </w:rPr>
            </w:pPr>
            <w:r w:rsidRPr="00CF7188">
              <w:rPr>
                <w:color w:val="000000"/>
              </w:rPr>
              <w:t>Цена годового обслуживания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EA0" w:rsidRDefault="001E6BF2" w:rsidP="001E6BF2">
            <w:pPr>
              <w:jc w:val="center"/>
              <w:rPr>
                <w:color w:val="000000"/>
              </w:rPr>
            </w:pPr>
            <w:r w:rsidRPr="00CF7188">
              <w:rPr>
                <w:color w:val="000000"/>
              </w:rPr>
              <w:t>Всего затрат, не более</w:t>
            </w:r>
          </w:p>
          <w:p w:rsidR="001E6BF2" w:rsidRPr="00CF7188" w:rsidRDefault="001E6BF2" w:rsidP="001E6BF2">
            <w:pPr>
              <w:jc w:val="center"/>
              <w:rPr>
                <w:color w:val="000000"/>
              </w:rPr>
            </w:pPr>
            <w:r w:rsidRPr="00CF7188">
              <w:rPr>
                <w:color w:val="000000"/>
              </w:rPr>
              <w:t xml:space="preserve"> (руб.)</w:t>
            </w:r>
          </w:p>
        </w:tc>
      </w:tr>
      <w:tr w:rsidR="001E6BF2" w:rsidRPr="00CF7188" w:rsidTr="00256EA0">
        <w:trPr>
          <w:trHeight w:val="648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CBC" w:rsidRDefault="001E6BF2" w:rsidP="001E6BF2">
            <w:pPr>
              <w:spacing w:line="322" w:lineRule="exact"/>
              <w:ind w:left="120"/>
              <w:rPr>
                <w:color w:val="000000"/>
              </w:rPr>
            </w:pPr>
            <w:r w:rsidRPr="00CF7188">
              <w:rPr>
                <w:color w:val="000000"/>
              </w:rPr>
              <w:t xml:space="preserve">Лицензионное обслуживание </w:t>
            </w:r>
          </w:p>
          <w:p w:rsidR="001E6BF2" w:rsidRPr="00CF7188" w:rsidRDefault="001E6BF2" w:rsidP="001E6BF2">
            <w:pPr>
              <w:spacing w:line="322" w:lineRule="exact"/>
              <w:ind w:left="120"/>
              <w:rPr>
                <w:color w:val="000000"/>
              </w:rPr>
            </w:pPr>
            <w:r w:rsidRPr="00CF7188">
              <w:rPr>
                <w:color w:val="000000"/>
              </w:rPr>
              <w:t>«1С-бухгалтерия»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BF2" w:rsidRPr="00CF7188" w:rsidRDefault="001E6BF2" w:rsidP="001E6BF2">
            <w:pPr>
              <w:jc w:val="center"/>
              <w:rPr>
                <w:color w:val="000000"/>
              </w:rPr>
            </w:pPr>
            <w:r w:rsidRPr="00CF7188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BF2" w:rsidRPr="00CF7188" w:rsidRDefault="00256EA0" w:rsidP="00D428C5">
            <w:pPr>
              <w:ind w:left="-10"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29700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BF2" w:rsidRPr="00CF7188" w:rsidRDefault="00D428C5" w:rsidP="001E6BF2">
            <w:pPr>
              <w:ind w:left="560"/>
              <w:rPr>
                <w:color w:val="000000"/>
              </w:rPr>
            </w:pPr>
            <w:r>
              <w:rPr>
                <w:color w:val="000000"/>
              </w:rPr>
              <w:t>297</w:t>
            </w:r>
            <w:r w:rsidR="00256EA0">
              <w:rPr>
                <w:color w:val="000000"/>
              </w:rPr>
              <w:t>00</w:t>
            </w:r>
          </w:p>
        </w:tc>
      </w:tr>
      <w:tr w:rsidR="00DB0A8B" w:rsidRPr="00CF7188" w:rsidTr="00256EA0">
        <w:trPr>
          <w:trHeight w:val="648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Pr="00CF7188" w:rsidRDefault="00DB0A8B" w:rsidP="001E6BF2">
            <w:pPr>
              <w:spacing w:line="322" w:lineRule="exact"/>
              <w:ind w:left="120"/>
              <w:rPr>
                <w:color w:val="000000"/>
              </w:rPr>
            </w:pPr>
            <w:r>
              <w:t>Предоставление доступа к Порталу «Информационная база ЖКХ»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Pr="00CF7188" w:rsidRDefault="00256EA0" w:rsidP="001E6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Default="00256EA0" w:rsidP="00D428C5">
            <w:pPr>
              <w:ind w:left="-10"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6200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Default="00256EA0" w:rsidP="001E6BF2">
            <w:pPr>
              <w:ind w:left="560"/>
              <w:rPr>
                <w:color w:val="000000"/>
              </w:rPr>
            </w:pPr>
            <w:r>
              <w:rPr>
                <w:color w:val="000000"/>
              </w:rPr>
              <w:t>6200</w:t>
            </w:r>
          </w:p>
        </w:tc>
      </w:tr>
      <w:tr w:rsidR="00DB0A8B" w:rsidRPr="00CF7188" w:rsidTr="00256EA0">
        <w:trPr>
          <w:trHeight w:val="648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Pr="00CF7188" w:rsidRDefault="00DB0A8B" w:rsidP="001E6BF2">
            <w:pPr>
              <w:spacing w:line="322" w:lineRule="exact"/>
              <w:ind w:left="120"/>
              <w:rPr>
                <w:color w:val="000000"/>
              </w:rPr>
            </w:pPr>
            <w:r w:rsidRPr="00DB0A8B">
              <w:t>Подключение к системе электронного документооборота («СБИС»)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Pr="00CF7188" w:rsidRDefault="00256EA0" w:rsidP="001E6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Default="00256EA0" w:rsidP="00D428C5">
            <w:pPr>
              <w:ind w:left="-10"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4600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A8B" w:rsidRDefault="00256EA0" w:rsidP="001E6BF2">
            <w:pPr>
              <w:ind w:left="560"/>
              <w:rPr>
                <w:color w:val="000000"/>
              </w:rPr>
            </w:pPr>
            <w:r>
              <w:rPr>
                <w:color w:val="000000"/>
              </w:rPr>
              <w:t>4600</w:t>
            </w:r>
          </w:p>
        </w:tc>
      </w:tr>
    </w:tbl>
    <w:p w:rsidR="00281FF1" w:rsidRPr="00CF7188" w:rsidRDefault="00281FF1" w:rsidP="001E6BF2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</w:p>
    <w:p w:rsidR="00DF6AB0" w:rsidRPr="00CF7188" w:rsidRDefault="008C748F" w:rsidP="007C31A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6.</w:t>
      </w:r>
      <w:r w:rsidR="00DF6AB0" w:rsidRPr="00CF7188">
        <w:t xml:space="preserve"> </w:t>
      </w:r>
      <w:r w:rsidR="00DF6AB0" w:rsidRPr="00CF7188">
        <w:rPr>
          <w:b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  <w:r w:rsidR="00DF6AB0" w:rsidRPr="00CF7188">
        <w:t xml:space="preserve"> (</w:t>
      </w:r>
      <w:r w:rsidR="00DF6AB0" w:rsidRPr="00CF7188">
        <w:rPr>
          <w:noProof/>
          <w:position w:val="-12"/>
        </w:rPr>
        <w:drawing>
          <wp:inline distT="0" distB="0" distL="0" distR="0">
            <wp:extent cx="314325" cy="314325"/>
            <wp:effectExtent l="0" t="0" r="0" b="0"/>
            <wp:docPr id="1068" name="Рисунок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  <w:r w:rsidR="007C31A8">
        <w:t xml:space="preserve">      </w:t>
      </w:r>
      <w:r w:rsidR="00DF6AB0" w:rsidRPr="00CF7188">
        <w:rPr>
          <w:noProof/>
          <w:position w:val="-28"/>
        </w:rPr>
        <w:drawing>
          <wp:inline distT="0" distB="0" distL="0" distR="0">
            <wp:extent cx="1777365" cy="475615"/>
            <wp:effectExtent l="0" t="0" r="0" b="0"/>
            <wp:docPr id="1067" name="Рисунок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31800" cy="314325"/>
            <wp:effectExtent l="0" t="0" r="0" b="0"/>
            <wp:docPr id="1066" name="Рисунок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065" name="Рисунок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281FF1" w:rsidRPr="00CF7188" w:rsidRDefault="00281FF1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992"/>
        <w:gridCol w:w="1843"/>
      </w:tblGrid>
      <w:tr w:rsidR="00DB0A8B" w:rsidRPr="00CF7188" w:rsidTr="00DB0A8B">
        <w:trPr>
          <w:trHeight w:val="1153"/>
        </w:trPr>
        <w:tc>
          <w:tcPr>
            <w:tcW w:w="6379" w:type="dxa"/>
            <w:vAlign w:val="center"/>
          </w:tcPr>
          <w:p w:rsidR="00DB0A8B" w:rsidRPr="00CF7188" w:rsidRDefault="00DB0A8B" w:rsidP="00281FF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Наименование приобретаемых простых (неисключительных) лицензий на использование i-го программного обеспечения по защите информации</w:t>
            </w:r>
          </w:p>
        </w:tc>
        <w:tc>
          <w:tcPr>
            <w:tcW w:w="992" w:type="dxa"/>
            <w:vAlign w:val="center"/>
          </w:tcPr>
          <w:p w:rsidR="00DB0A8B" w:rsidRPr="00CF7188" w:rsidRDefault="00DB0A8B" w:rsidP="007200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rPr>
                <w:noProof/>
                <w:position w:val="-12"/>
              </w:rPr>
              <w:drawing>
                <wp:inline distT="0" distB="0" distL="0" distR="0">
                  <wp:extent cx="424180" cy="314325"/>
                  <wp:effectExtent l="0" t="0" r="0" b="0"/>
                  <wp:docPr id="1151" name="Рисунок 1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8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0A8B" w:rsidRPr="00CF7188" w:rsidRDefault="00DB0A8B" w:rsidP="007200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</w:p>
          <w:p w:rsidR="00DB0A8B" w:rsidRPr="00CF7188" w:rsidRDefault="00DB0A8B" w:rsidP="007200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DB0A8B" w:rsidRPr="00CF7188" w:rsidRDefault="00DB0A8B" w:rsidP="007200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</w:p>
          <w:p w:rsidR="00DB0A8B" w:rsidRPr="00CF7188" w:rsidRDefault="00DB0A8B" w:rsidP="007200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rPr>
                <w:noProof/>
              </w:rPr>
              <w:drawing>
                <wp:inline distT="0" distB="0" distL="0" distR="0">
                  <wp:extent cx="316865" cy="316865"/>
                  <wp:effectExtent l="0" t="0" r="0" b="0"/>
                  <wp:docPr id="1163" name="Рисунок 1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F7188">
              <w:t>в год</w:t>
            </w:r>
          </w:p>
          <w:p w:rsidR="00DB0A8B" w:rsidRPr="00CF7188" w:rsidRDefault="00DB0A8B" w:rsidP="007200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noProof/>
                <w:position w:val="-12"/>
              </w:rPr>
            </w:pPr>
            <w:r w:rsidRPr="00CF7188">
              <w:t>(не более) руб.</w:t>
            </w:r>
          </w:p>
        </w:tc>
      </w:tr>
      <w:tr w:rsidR="00DB0A8B" w:rsidRPr="00CF7188" w:rsidTr="00877E0E">
        <w:trPr>
          <w:trHeight w:val="480"/>
        </w:trPr>
        <w:tc>
          <w:tcPr>
            <w:tcW w:w="6379" w:type="dxa"/>
            <w:vAlign w:val="center"/>
          </w:tcPr>
          <w:p w:rsidR="00DB0A8B" w:rsidRPr="00CF7188" w:rsidRDefault="00DB0A8B" w:rsidP="00281FF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rPr>
                <w:lang w:val="en-US"/>
              </w:rPr>
              <w:t>Kaspersky</w:t>
            </w:r>
            <w:r w:rsidR="00C21064" w:rsidRPr="00F17373">
              <w:t xml:space="preserve"> </w:t>
            </w:r>
            <w:r w:rsidRPr="00CF7188">
              <w:rPr>
                <w:lang w:val="en-US"/>
              </w:rPr>
              <w:t>Anti</w:t>
            </w:r>
            <w:r w:rsidRPr="00CF7188">
              <w:t>-</w:t>
            </w:r>
            <w:r w:rsidRPr="00CF7188">
              <w:rPr>
                <w:lang w:val="en-US"/>
              </w:rPr>
              <w:t>Virus</w:t>
            </w:r>
          </w:p>
          <w:p w:rsidR="00DB0A8B" w:rsidRPr="00CF7188" w:rsidRDefault="00DB0A8B" w:rsidP="00281FF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(обновление ранее приобретенных)</w:t>
            </w:r>
          </w:p>
        </w:tc>
        <w:tc>
          <w:tcPr>
            <w:tcW w:w="992" w:type="dxa"/>
          </w:tcPr>
          <w:p w:rsidR="00DB0A8B" w:rsidRPr="00CF7188" w:rsidRDefault="00DB0A8B" w:rsidP="00877E0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843" w:type="dxa"/>
          </w:tcPr>
          <w:p w:rsidR="00DB0A8B" w:rsidRPr="00DB0A8B" w:rsidRDefault="00DB0A8B" w:rsidP="00877E0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4300</w:t>
            </w:r>
          </w:p>
        </w:tc>
      </w:tr>
    </w:tbl>
    <w:p w:rsidR="00281FF1" w:rsidRPr="00CF7188" w:rsidRDefault="00281FF1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DF6AB0" w:rsidRPr="00CF7188" w:rsidRDefault="008C748F" w:rsidP="007C31A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7.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приобретение принтеров, многофункциональных устройств и копировальных аппаратов (оргтехники)</w:t>
      </w:r>
      <w:r w:rsidR="00DF6AB0" w:rsidRPr="00CF7188">
        <w:t xml:space="preserve">  (</w:t>
      </w:r>
      <w:r w:rsidR="00DF6AB0" w:rsidRPr="00CF7188">
        <w:rPr>
          <w:noProof/>
          <w:position w:val="-12"/>
        </w:rPr>
        <w:drawing>
          <wp:inline distT="0" distB="0" distL="0" distR="0">
            <wp:extent cx="314325" cy="314325"/>
            <wp:effectExtent l="0" t="0" r="0" b="0"/>
            <wp:docPr id="1051" name="Рисунок 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  <w:r w:rsidR="00DF6AB0" w:rsidRPr="00CF7188">
        <w:rPr>
          <w:noProof/>
          <w:position w:val="-28"/>
        </w:rPr>
        <w:drawing>
          <wp:inline distT="0" distB="0" distL="0" distR="0">
            <wp:extent cx="3518535" cy="490220"/>
            <wp:effectExtent l="0" t="0" r="0" b="0"/>
            <wp:docPr id="1050" name="Рисунок 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4"/>
        </w:rPr>
        <w:drawing>
          <wp:inline distT="0" distB="0" distL="0" distR="0">
            <wp:extent cx="746125" cy="336550"/>
            <wp:effectExtent l="0" t="0" r="0" b="0"/>
            <wp:docPr id="1049" name="Рисунок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ОМС;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716915" cy="336550"/>
            <wp:effectExtent l="0" t="0" r="0" b="0"/>
            <wp:docPr id="1048" name="Рисунок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047" name="Рисунок 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1 i-го типа принтера, многофункционального устройства и копировального аппарата (оргтехники) в соответствии с нормативами ОМС.</w:t>
      </w:r>
    </w:p>
    <w:tbl>
      <w:tblPr>
        <w:tblpPr w:leftFromText="180" w:rightFromText="180" w:vertAnchor="text" w:horzAnchor="margin" w:tblpX="216" w:tblpY="115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2268"/>
        <w:gridCol w:w="2268"/>
      </w:tblGrid>
      <w:tr w:rsidR="00281FF1" w:rsidRPr="00CF7188" w:rsidTr="00EC0DB4">
        <w:trPr>
          <w:trHeight w:val="704"/>
        </w:trPr>
        <w:tc>
          <w:tcPr>
            <w:tcW w:w="4537" w:type="dxa"/>
            <w:vAlign w:val="center"/>
          </w:tcPr>
          <w:p w:rsidR="00281FF1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Характеристики</w:t>
            </w:r>
          </w:p>
          <w:p w:rsidR="00281FF1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 xml:space="preserve">принтера, многофункционального </w:t>
            </w:r>
            <w:r w:rsidRPr="00CF7188">
              <w:lastRenderedPageBreak/>
              <w:t>устройства и копировального аппарата</w:t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rPr>
                <w:lang w:val="en-US"/>
              </w:rPr>
              <w:lastRenderedPageBreak/>
              <w:t>Q</w:t>
            </w:r>
            <w:r w:rsidRPr="00CF7188">
              <w:rPr>
                <w:vertAlign w:val="subscript"/>
                <w:lang w:val="en-US"/>
              </w:rPr>
              <w:t xml:space="preserve">i </w:t>
            </w:r>
            <w:r w:rsidRPr="00CF7188">
              <w:rPr>
                <w:vertAlign w:val="subscript"/>
              </w:rPr>
              <w:t>пм</w:t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rPr>
                <w:lang w:val="en-US"/>
              </w:rPr>
              <w:t>P</w:t>
            </w:r>
            <w:r w:rsidRPr="00CF7188">
              <w:rPr>
                <w:vertAlign w:val="subscript"/>
                <w:lang w:val="en-US"/>
              </w:rPr>
              <w:t>i</w:t>
            </w:r>
            <w:r w:rsidRPr="00CF7188">
              <w:rPr>
                <w:vertAlign w:val="subscript"/>
              </w:rPr>
              <w:t xml:space="preserve"> пм </w:t>
            </w:r>
            <w:r w:rsidRPr="00CF7188">
              <w:t>за ед.</w:t>
            </w:r>
          </w:p>
          <w:p w:rsidR="00281FF1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(не более) руб.</w:t>
            </w:r>
          </w:p>
        </w:tc>
      </w:tr>
      <w:tr w:rsidR="00281FF1" w:rsidRPr="00CF7188" w:rsidTr="001A18C8">
        <w:trPr>
          <w:trHeight w:val="636"/>
        </w:trPr>
        <w:tc>
          <w:tcPr>
            <w:tcW w:w="4537" w:type="dxa"/>
            <w:vAlign w:val="center"/>
          </w:tcPr>
          <w:p w:rsidR="00384EB6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lastRenderedPageBreak/>
              <w:t xml:space="preserve">Принтер черно-белый лазерный, </w:t>
            </w:r>
          </w:p>
          <w:p w:rsidR="00281FF1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формата А4</w:t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2</w:t>
            </w:r>
          </w:p>
        </w:tc>
        <w:tc>
          <w:tcPr>
            <w:tcW w:w="2268" w:type="dxa"/>
            <w:vAlign w:val="center"/>
          </w:tcPr>
          <w:p w:rsidR="00281FF1" w:rsidRPr="00CF7188" w:rsidRDefault="00A44CBC" w:rsidP="001A18C8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  <w:r w:rsidR="00281FF1" w:rsidRPr="00CF7188">
              <w:t>5 000</w:t>
            </w:r>
          </w:p>
        </w:tc>
      </w:tr>
    </w:tbl>
    <w:p w:rsidR="00453846" w:rsidRPr="00CF7188" w:rsidRDefault="00453846" w:rsidP="00C21064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</w:p>
    <w:p w:rsidR="00DF6AB0" w:rsidRPr="00CF7188" w:rsidRDefault="008C748F" w:rsidP="00A44CBC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bookmarkStart w:id="2" w:name="Par323"/>
      <w:bookmarkEnd w:id="2"/>
      <w:r>
        <w:rPr>
          <w:b/>
        </w:rPr>
        <w:t>8</w:t>
      </w:r>
      <w:r w:rsidR="00DF6AB0" w:rsidRPr="00C21064">
        <w:rPr>
          <w:b/>
        </w:rPr>
        <w:t>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приобретение мониторов</w:t>
      </w:r>
      <w:r w:rsidR="00DF6AB0" w:rsidRPr="00CF7188">
        <w:t xml:space="preserve"> (</w:t>
      </w:r>
      <w:r w:rsidR="00DF6AB0" w:rsidRPr="00CF7188">
        <w:rPr>
          <w:noProof/>
          <w:position w:val="-12"/>
        </w:rPr>
        <w:drawing>
          <wp:inline distT="0" distB="0" distL="0" distR="0">
            <wp:extent cx="402590" cy="314325"/>
            <wp:effectExtent l="0" t="0" r="0" b="0"/>
            <wp:docPr id="1038" name="Рисунок 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28"/>
        </w:rPr>
        <w:drawing>
          <wp:inline distT="0" distB="0" distL="0" distR="0">
            <wp:extent cx="1989455" cy="600075"/>
            <wp:effectExtent l="0" t="0" r="0" b="0"/>
            <wp:docPr id="1037" name="Рисунок 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97205" cy="314325"/>
            <wp:effectExtent l="0" t="0" r="0" b="0"/>
            <wp:docPr id="1036" name="Рисунок 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планируемое к приобретению количество мониторов для i-й должности;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53390" cy="314325"/>
            <wp:effectExtent l="0" t="0" r="0" b="0"/>
            <wp:docPr id="1035" name="Рисунок 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одного монитора для i-й должности.</w:t>
      </w:r>
    </w:p>
    <w:tbl>
      <w:tblPr>
        <w:tblpPr w:leftFromText="180" w:rightFromText="180" w:vertAnchor="text" w:horzAnchor="margin" w:tblpX="74" w:tblpY="115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9"/>
        <w:gridCol w:w="2268"/>
        <w:gridCol w:w="2268"/>
      </w:tblGrid>
      <w:tr w:rsidR="00281FF1" w:rsidRPr="00CF7188" w:rsidTr="00FF63AD">
        <w:trPr>
          <w:trHeight w:val="555"/>
        </w:trPr>
        <w:tc>
          <w:tcPr>
            <w:tcW w:w="4679" w:type="dxa"/>
            <w:vAlign w:val="center"/>
          </w:tcPr>
          <w:p w:rsidR="00281FF1" w:rsidRPr="00CF7188" w:rsidRDefault="00281FF1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>Характеристика</w:t>
            </w:r>
          </w:p>
          <w:p w:rsidR="00281FF1" w:rsidRPr="00CF7188" w:rsidRDefault="00281FF1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 xml:space="preserve">монитора </w:t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  <w:lang w:val="en-US"/>
              </w:rPr>
              <w:t>Q</w:t>
            </w:r>
            <w:r w:rsidRPr="00CF7188">
              <w:rPr>
                <w:b/>
                <w:vertAlign w:val="subscript"/>
                <w:lang w:val="en-US"/>
              </w:rPr>
              <w:t xml:space="preserve">i </w:t>
            </w:r>
            <w:r w:rsidRPr="00CF7188">
              <w:rPr>
                <w:b/>
                <w:vertAlign w:val="subscript"/>
              </w:rPr>
              <w:t>пм</w:t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  <w:lang w:val="en-US"/>
              </w:rPr>
              <w:t>P</w:t>
            </w:r>
            <w:r w:rsidRPr="00CF7188">
              <w:rPr>
                <w:b/>
                <w:vertAlign w:val="subscript"/>
                <w:lang w:val="en-US"/>
              </w:rPr>
              <w:t>i</w:t>
            </w:r>
            <w:r w:rsidRPr="00CF7188">
              <w:rPr>
                <w:b/>
                <w:vertAlign w:val="subscript"/>
              </w:rPr>
              <w:t xml:space="preserve"> пм </w:t>
            </w:r>
            <w:r w:rsidRPr="00CF7188">
              <w:rPr>
                <w:b/>
              </w:rPr>
              <w:t>за ед.</w:t>
            </w:r>
          </w:p>
          <w:p w:rsidR="00281FF1" w:rsidRPr="00CF7188" w:rsidRDefault="00281FF1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>(не более) руб.</w:t>
            </w:r>
          </w:p>
        </w:tc>
      </w:tr>
      <w:tr w:rsidR="00281FF1" w:rsidRPr="00CF7188" w:rsidTr="00FF63AD">
        <w:trPr>
          <w:trHeight w:val="636"/>
        </w:trPr>
        <w:tc>
          <w:tcPr>
            <w:tcW w:w="4679" w:type="dxa"/>
            <w:vAlign w:val="center"/>
          </w:tcPr>
          <w:p w:rsidR="00281FF1" w:rsidRPr="00CF7188" w:rsidRDefault="00281FF1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Монитор (размер экрана 19,5 дюйм)</w:t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1</w:t>
            </w:r>
          </w:p>
        </w:tc>
        <w:tc>
          <w:tcPr>
            <w:tcW w:w="2268" w:type="dxa"/>
            <w:vAlign w:val="center"/>
          </w:tcPr>
          <w:p w:rsidR="00281FF1" w:rsidRPr="00CF7188" w:rsidRDefault="00A44CBC" w:rsidP="00FF63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7</w:t>
            </w:r>
            <w:r w:rsidR="00281FF1" w:rsidRPr="00CF7188">
              <w:t xml:space="preserve"> 000</w:t>
            </w:r>
          </w:p>
        </w:tc>
      </w:tr>
    </w:tbl>
    <w:p w:rsidR="00281FF1" w:rsidRPr="00CF7188" w:rsidRDefault="00281FF1" w:rsidP="00F83D20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</w:p>
    <w:p w:rsidR="00DF6AB0" w:rsidRPr="00CF7188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9</w:t>
      </w:r>
      <w:r w:rsidR="00DF6AB0" w:rsidRPr="008C748F">
        <w:rPr>
          <w:b/>
        </w:rPr>
        <w:t>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приобретение системных блоков (</w:t>
      </w:r>
      <w:r w:rsidR="00DF6AB0" w:rsidRPr="00CF7188">
        <w:rPr>
          <w:b/>
          <w:noProof/>
          <w:position w:val="-12"/>
        </w:rPr>
        <w:drawing>
          <wp:inline distT="0" distB="0" distL="0" distR="0">
            <wp:extent cx="307340" cy="314325"/>
            <wp:effectExtent l="0" t="0" r="0" b="0"/>
            <wp:docPr id="1034" name="Рисунок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rPr>
          <w:b/>
        </w:rPr>
        <w:t>) определяются по формуле</w:t>
      </w:r>
      <w:r w:rsidR="00DF6AB0" w:rsidRPr="00CF7188">
        <w:t>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28"/>
        </w:rPr>
        <w:drawing>
          <wp:inline distT="0" distB="0" distL="0" distR="0">
            <wp:extent cx="1741170" cy="600075"/>
            <wp:effectExtent l="0" t="0" r="0" b="0"/>
            <wp:docPr id="1033" name="Рисунок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02590" cy="314325"/>
            <wp:effectExtent l="0" t="0" r="0" b="0"/>
            <wp:docPr id="1032" name="Рисунок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планируемое к приобретению количество i-х системных блоков;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65760" cy="314325"/>
            <wp:effectExtent l="0" t="0" r="0" b="0"/>
            <wp:docPr id="1031" name="Рисунок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одного i-го системного блока.</w:t>
      </w:r>
    </w:p>
    <w:tbl>
      <w:tblPr>
        <w:tblpPr w:leftFromText="180" w:rightFromText="180" w:vertAnchor="text" w:horzAnchor="margin" w:tblpX="74" w:tblpY="11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2268"/>
        <w:gridCol w:w="2551"/>
      </w:tblGrid>
      <w:tr w:rsidR="00281FF1" w:rsidRPr="00CF7188" w:rsidTr="00FF63AD">
        <w:trPr>
          <w:trHeight w:val="553"/>
        </w:trPr>
        <w:tc>
          <w:tcPr>
            <w:tcW w:w="4361" w:type="dxa"/>
            <w:vAlign w:val="center"/>
          </w:tcPr>
          <w:p w:rsidR="00281FF1" w:rsidRPr="00CF7188" w:rsidRDefault="00281FF1" w:rsidP="00384EB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>Характеристика</w:t>
            </w:r>
          </w:p>
          <w:p w:rsidR="00281FF1" w:rsidRPr="00CF7188" w:rsidRDefault="00281FF1" w:rsidP="00384EB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>системного блока</w:t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384EB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  <w:lang w:val="en-US"/>
              </w:rPr>
              <w:t>Q</w:t>
            </w:r>
            <w:r w:rsidRPr="00CF7188">
              <w:rPr>
                <w:b/>
                <w:vertAlign w:val="subscript"/>
                <w:lang w:val="en-US"/>
              </w:rPr>
              <w:t xml:space="preserve">i </w:t>
            </w:r>
            <w:r w:rsidRPr="00CF7188">
              <w:rPr>
                <w:b/>
                <w:vertAlign w:val="subscript"/>
              </w:rPr>
              <w:t>пм</w:t>
            </w:r>
          </w:p>
        </w:tc>
        <w:tc>
          <w:tcPr>
            <w:tcW w:w="2551" w:type="dxa"/>
            <w:vAlign w:val="center"/>
          </w:tcPr>
          <w:p w:rsidR="00281FF1" w:rsidRPr="00CF7188" w:rsidRDefault="00281FF1" w:rsidP="00384EB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  <w:lang w:val="en-US"/>
              </w:rPr>
              <w:t>P</w:t>
            </w:r>
            <w:r w:rsidRPr="00CF7188">
              <w:rPr>
                <w:b/>
                <w:vertAlign w:val="subscript"/>
                <w:lang w:val="en-US"/>
              </w:rPr>
              <w:t>i</w:t>
            </w:r>
            <w:r w:rsidRPr="00CF7188">
              <w:rPr>
                <w:b/>
                <w:vertAlign w:val="subscript"/>
              </w:rPr>
              <w:t xml:space="preserve"> пм </w:t>
            </w:r>
            <w:r w:rsidRPr="00CF7188">
              <w:rPr>
                <w:b/>
              </w:rPr>
              <w:t>за ед.</w:t>
            </w:r>
          </w:p>
          <w:p w:rsidR="00281FF1" w:rsidRPr="00CF7188" w:rsidRDefault="00281FF1" w:rsidP="00384EB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b/>
              </w:rPr>
              <w:t>(не более) руб.</w:t>
            </w:r>
          </w:p>
        </w:tc>
      </w:tr>
      <w:tr w:rsidR="00281FF1" w:rsidRPr="00CF7188" w:rsidTr="00F83D20">
        <w:trPr>
          <w:trHeight w:val="554"/>
        </w:trPr>
        <w:tc>
          <w:tcPr>
            <w:tcW w:w="4361" w:type="dxa"/>
            <w:vAlign w:val="center"/>
          </w:tcPr>
          <w:p w:rsidR="00F81FA6" w:rsidRDefault="00540DED" w:rsidP="00FF63AD">
            <w:pPr>
              <w:spacing w:line="300" w:lineRule="atLeast"/>
              <w:rPr>
                <w:rFonts w:cs="Arial"/>
                <w:bdr w:val="none" w:sz="0" w:space="0" w:color="auto" w:frame="1"/>
                <w:shd w:val="clear" w:color="auto" w:fill="FFFFFF"/>
              </w:rPr>
            </w:pPr>
            <w:r w:rsidRPr="00CF7188">
              <w:fldChar w:fldCharType="begin"/>
            </w:r>
            <w:r w:rsidR="00281FF1" w:rsidRPr="00CF7188">
              <w:instrText xml:space="preserve"> HYPERLINK "http://compyou.ru/desktop/58937-CompYou-Home-PC-H577.html" \o " CompYou Home PC H577 (CY.371247.H577), купить за 29 299 руб." </w:instrText>
            </w:r>
            <w:r w:rsidRPr="00CF7188">
              <w:fldChar w:fldCharType="separate"/>
            </w:r>
            <w:r w:rsidR="00281FF1" w:rsidRPr="00CF7188">
              <w:rPr>
                <w:rFonts w:cs="Arial"/>
                <w:bdr w:val="none" w:sz="0" w:space="0" w:color="auto" w:frame="1"/>
                <w:shd w:val="clear" w:color="auto" w:fill="FFFFFF"/>
              </w:rPr>
              <w:t>Системный блок</w:t>
            </w:r>
          </w:p>
          <w:p w:rsidR="00281FF1" w:rsidRPr="00CF7188" w:rsidRDefault="00281FF1" w:rsidP="00FF63AD">
            <w:pPr>
              <w:spacing w:line="300" w:lineRule="atLeast"/>
              <w:rPr>
                <w:rFonts w:ascii="Arial" w:hAnsi="Arial" w:cs="Arial"/>
                <w:color w:val="E64E52"/>
                <w:bdr w:val="none" w:sz="0" w:space="0" w:color="auto" w:frame="1"/>
                <w:shd w:val="clear" w:color="auto" w:fill="FFFFFF"/>
              </w:rPr>
            </w:pPr>
            <w:r w:rsidRPr="00CF7188">
              <w:rPr>
                <w:rFonts w:cs="Arial"/>
                <w:bdr w:val="none" w:sz="0" w:space="0" w:color="auto" w:frame="1"/>
                <w:shd w:val="clear" w:color="auto" w:fill="FFFFFF"/>
              </w:rPr>
              <w:t>(</w:t>
            </w:r>
            <w:r w:rsidRPr="00CF7188">
              <w:rPr>
                <w:rFonts w:ascii="inherit" w:hAnsi="inherit" w:cs="Arial"/>
                <w:bdr w:val="none" w:sz="0" w:space="0" w:color="auto" w:frame="1"/>
                <w:shd w:val="clear" w:color="auto" w:fill="FFFFFF"/>
              </w:rPr>
              <w:t>4Гб</w:t>
            </w:r>
            <w:r w:rsidRPr="00CF7188">
              <w:rPr>
                <w:rFonts w:ascii="inherit" w:hAnsi="inherit" w:cs="Arial"/>
                <w:bdr w:val="none" w:sz="0" w:space="0" w:color="auto" w:frame="1"/>
                <w:shd w:val="clear" w:color="auto" w:fill="FFFFFF"/>
                <w:lang w:val="en-US"/>
              </w:rPr>
              <w:t> DDR</w:t>
            </w:r>
            <w:r w:rsidRPr="00CF7188">
              <w:rPr>
                <w:rFonts w:ascii="inherit" w:hAnsi="inherit" w:cs="Arial"/>
                <w:bdr w:val="none" w:sz="0" w:space="0" w:color="auto" w:frame="1"/>
                <w:shd w:val="clear" w:color="auto" w:fill="FFFFFF"/>
              </w:rPr>
              <w:t>3, 1000</w:t>
            </w:r>
            <w:r w:rsidRPr="00CF7188">
              <w:rPr>
                <w:rFonts w:ascii="inherit" w:hAnsi="inherit" w:cs="Arial"/>
                <w:bdr w:val="none" w:sz="0" w:space="0" w:color="auto" w:frame="1"/>
                <w:shd w:val="clear" w:color="auto" w:fill="FFFFFF"/>
                <w:lang w:val="en-US"/>
              </w:rPr>
              <w:t> </w:t>
            </w:r>
            <w:r w:rsidRPr="00CF7188">
              <w:rPr>
                <w:rFonts w:ascii="inherit" w:hAnsi="inherit" w:cs="Arial"/>
                <w:bdr w:val="none" w:sz="0" w:space="0" w:color="auto" w:frame="1"/>
                <w:shd w:val="clear" w:color="auto" w:fill="FFFFFF"/>
              </w:rPr>
              <w:t>Гб</w:t>
            </w:r>
            <w:r w:rsidRPr="00CF7188">
              <w:rPr>
                <w:rFonts w:ascii="inherit" w:hAnsi="inherit" w:cs="Arial"/>
                <w:bdr w:val="none" w:sz="0" w:space="0" w:color="auto" w:frame="1"/>
                <w:shd w:val="clear" w:color="auto" w:fill="FFFFFF"/>
                <w:lang w:val="en-US"/>
              </w:rPr>
              <w:t> HDD</w:t>
            </w:r>
            <w:r w:rsidRPr="00CF7188">
              <w:rPr>
                <w:rFonts w:cs="Arial"/>
                <w:bdr w:val="none" w:sz="0" w:space="0" w:color="auto" w:frame="1"/>
                <w:shd w:val="clear" w:color="auto" w:fill="FFFFFF"/>
              </w:rPr>
              <w:t>)</w:t>
            </w:r>
          </w:p>
          <w:p w:rsidR="00281FF1" w:rsidRPr="00CF7188" w:rsidRDefault="00540DED" w:rsidP="00FF63AD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 w:rsidRPr="00CF7188">
              <w:fldChar w:fldCharType="end"/>
            </w:r>
          </w:p>
        </w:tc>
        <w:tc>
          <w:tcPr>
            <w:tcW w:w="2268" w:type="dxa"/>
            <w:vAlign w:val="center"/>
          </w:tcPr>
          <w:p w:rsidR="00281FF1" w:rsidRPr="00CF7188" w:rsidRDefault="00281FF1" w:rsidP="00384EB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CF7188">
              <w:t>2</w:t>
            </w:r>
          </w:p>
        </w:tc>
        <w:tc>
          <w:tcPr>
            <w:tcW w:w="2551" w:type="dxa"/>
            <w:vAlign w:val="center"/>
          </w:tcPr>
          <w:p w:rsidR="00281FF1" w:rsidRPr="00CF7188" w:rsidRDefault="00F83D20" w:rsidP="00384EB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>7</w:t>
            </w:r>
            <w:r w:rsidR="00281FF1" w:rsidRPr="00CF7188">
              <w:t>0 000</w:t>
            </w:r>
          </w:p>
        </w:tc>
      </w:tr>
    </w:tbl>
    <w:p w:rsidR="00281FF1" w:rsidRPr="00CF7188" w:rsidRDefault="00281FF1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DF6AB0" w:rsidRPr="00F81FA6" w:rsidRDefault="008C748F" w:rsidP="00F81FA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10.</w:t>
      </w:r>
      <w:r w:rsidR="00DF6AB0" w:rsidRPr="0065288E">
        <w:t xml:space="preserve"> </w:t>
      </w:r>
      <w:r w:rsidR="00DF6AB0" w:rsidRPr="0065288E">
        <w:rPr>
          <w:b/>
        </w:rPr>
        <w:t>Нормативные затраты на приобретение съемных электронных носителей</w:t>
      </w:r>
      <w:r w:rsidR="0065288E" w:rsidRPr="0065288E">
        <w:rPr>
          <w:b/>
        </w:rPr>
        <w:t xml:space="preserve"> </w:t>
      </w:r>
      <w:r w:rsidR="00DF6AB0" w:rsidRPr="0065288E">
        <w:rPr>
          <w:b/>
        </w:rPr>
        <w:t>информации</w:t>
      </w:r>
      <w:r w:rsidR="00DF6AB0" w:rsidRPr="0065288E">
        <w:t xml:space="preserve"> (</w:t>
      </w:r>
      <w:r w:rsidR="00DF6AB0" w:rsidRPr="0065288E">
        <w:rPr>
          <w:noProof/>
          <w:position w:val="-12"/>
        </w:rPr>
        <w:drawing>
          <wp:inline distT="0" distB="0" distL="0" distR="0">
            <wp:extent cx="314325" cy="314325"/>
            <wp:effectExtent l="0" t="0" r="0" b="0"/>
            <wp:docPr id="1026" name="Рисунок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65288E">
        <w:t>) определяются</w:t>
      </w:r>
      <w:r w:rsidR="00DF6AB0" w:rsidRPr="00CF7188">
        <w:t xml:space="preserve">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highlight w:val="yellow"/>
        </w:rPr>
      </w:pPr>
      <w:r w:rsidRPr="00CF7188">
        <w:rPr>
          <w:noProof/>
          <w:position w:val="-28"/>
        </w:rPr>
        <w:drawing>
          <wp:inline distT="0" distB="0" distL="0" distR="0">
            <wp:extent cx="1806575" cy="511810"/>
            <wp:effectExtent l="0" t="0" r="0" b="0"/>
            <wp:docPr id="1025" name="Рисунок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53390" cy="314325"/>
            <wp:effectExtent l="0" t="0" r="0" b="0"/>
            <wp:docPr id="1024" name="Рисунок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планируемое к приобретению количество i-го носителя информации в соответствии с нормативами ОМС;</w:t>
      </w:r>
    </w:p>
    <w:p w:rsidR="00DF6AB0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023" name="Рисунок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1 единицы i-го носителя информации в соответствии с нормативами ОМС.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2"/>
        <w:gridCol w:w="1843"/>
        <w:gridCol w:w="2977"/>
      </w:tblGrid>
      <w:tr w:rsidR="0065288E" w:rsidRPr="00453846" w:rsidTr="00FA57AD">
        <w:trPr>
          <w:trHeight w:val="1008"/>
        </w:trPr>
        <w:tc>
          <w:tcPr>
            <w:tcW w:w="4252" w:type="dxa"/>
            <w:vAlign w:val="center"/>
          </w:tcPr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3846">
              <w:rPr>
                <w:b/>
              </w:rPr>
              <w:lastRenderedPageBreak/>
              <w:t>Характеристики</w:t>
            </w:r>
          </w:p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3846">
              <w:t>оборудования по обеспечению безопасности информации</w:t>
            </w:r>
          </w:p>
        </w:tc>
        <w:tc>
          <w:tcPr>
            <w:tcW w:w="1843" w:type="dxa"/>
            <w:vAlign w:val="center"/>
          </w:tcPr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36E29AC">
                  <wp:extent cx="450850" cy="3168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7188">
              <w:rPr>
                <w:noProof/>
                <w:position w:val="-12"/>
              </w:rPr>
              <w:drawing>
                <wp:inline distT="0" distB="0" distL="0" distR="0" wp14:anchorId="38171CF8" wp14:editId="69BF3A32">
                  <wp:extent cx="380365" cy="3143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88E" w:rsidRPr="00453846" w:rsidTr="00FA57AD">
        <w:trPr>
          <w:trHeight w:val="636"/>
        </w:trPr>
        <w:tc>
          <w:tcPr>
            <w:tcW w:w="4252" w:type="dxa"/>
            <w:vAlign w:val="center"/>
          </w:tcPr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Style w:val="3"/>
                <w:b w:val="0"/>
                <w:sz w:val="24"/>
                <w:szCs w:val="24"/>
              </w:rPr>
            </w:pPr>
            <w:r w:rsidRPr="00453846">
              <w:rPr>
                <w:rStyle w:val="3"/>
                <w:b w:val="0"/>
                <w:sz w:val="24"/>
                <w:szCs w:val="24"/>
              </w:rPr>
              <w:t xml:space="preserve">Мобильный носитель информации </w:t>
            </w:r>
          </w:p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453846">
              <w:rPr>
                <w:rStyle w:val="3"/>
                <w:b w:val="0"/>
                <w:sz w:val="24"/>
                <w:szCs w:val="24"/>
              </w:rPr>
              <w:t>(флеш-карта)</w:t>
            </w:r>
          </w:p>
        </w:tc>
        <w:tc>
          <w:tcPr>
            <w:tcW w:w="1843" w:type="dxa"/>
            <w:vAlign w:val="center"/>
          </w:tcPr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453846">
              <w:t>8</w:t>
            </w:r>
          </w:p>
        </w:tc>
        <w:tc>
          <w:tcPr>
            <w:tcW w:w="2977" w:type="dxa"/>
            <w:vAlign w:val="center"/>
          </w:tcPr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453846">
              <w:t xml:space="preserve">Не более 1200 руб. </w:t>
            </w:r>
          </w:p>
          <w:p w:rsidR="0065288E" w:rsidRPr="00453846" w:rsidRDefault="0065288E" w:rsidP="00FA57A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 w:rsidRPr="00453846">
              <w:t>в год</w:t>
            </w:r>
          </w:p>
        </w:tc>
      </w:tr>
    </w:tbl>
    <w:p w:rsidR="00281FF1" w:rsidRPr="00CF7188" w:rsidRDefault="00281FF1" w:rsidP="00BD7DFC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</w:p>
    <w:p w:rsidR="00384EB6" w:rsidRPr="00CF7188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1</w:t>
      </w:r>
      <w:r w:rsidR="00DF6AB0" w:rsidRPr="008C748F">
        <w:rPr>
          <w:b/>
        </w:rPr>
        <w:t>1.</w:t>
      </w:r>
      <w:r w:rsidR="00DF6AB0" w:rsidRPr="00CF7188">
        <w:t xml:space="preserve"> </w:t>
      </w:r>
      <w:r w:rsidR="00DF6AB0" w:rsidRPr="00CF7188">
        <w:rPr>
          <w:b/>
        </w:rPr>
        <w:t>Затраты на приобретение расходных материалов для принтеров, многофункциональных устройств и копировальных аппаратов (оргтехники)</w:t>
      </w:r>
    </w:p>
    <w:p w:rsidR="00DF6AB0" w:rsidRPr="00CF7188" w:rsidRDefault="00DF6AB0" w:rsidP="004F537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(</w:t>
      </w:r>
      <w:r w:rsidRPr="00CF7188">
        <w:rPr>
          <w:noProof/>
          <w:position w:val="-14"/>
        </w:rPr>
        <w:drawing>
          <wp:inline distT="0" distB="0" distL="0" distR="0">
            <wp:extent cx="314325" cy="336550"/>
            <wp:effectExtent l="0" t="0" r="0" b="0"/>
            <wp:docPr id="1018" name="Рисунок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)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28"/>
        </w:rPr>
        <w:drawing>
          <wp:inline distT="0" distB="0" distL="0" distR="0">
            <wp:extent cx="2508885" cy="600075"/>
            <wp:effectExtent l="0" t="0" r="0" b="0"/>
            <wp:docPr id="1017" name="Рисунок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4"/>
        </w:rPr>
        <w:drawing>
          <wp:inline distT="0" distB="0" distL="0" distR="0">
            <wp:extent cx="431800" cy="336550"/>
            <wp:effectExtent l="0" t="0" r="0" b="0"/>
            <wp:docPr id="1016" name="Рисунок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ОМС;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453390" cy="336550"/>
            <wp:effectExtent l="0" t="0" r="0" b="0"/>
            <wp:docPr id="1015" name="Рисунок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ОМС;</w:t>
      </w:r>
    </w:p>
    <w:p w:rsidR="00831574" w:rsidRDefault="00DF6AB0" w:rsidP="00C2106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402590" cy="336550"/>
            <wp:effectExtent l="0" t="0" r="0" b="0"/>
            <wp:docPr id="1014" name="Рисунок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ОМС.</w:t>
      </w:r>
    </w:p>
    <w:p w:rsidR="00BD7DFC" w:rsidRPr="00F8583A" w:rsidRDefault="00BD7DFC" w:rsidP="00F8583A">
      <w:r w:rsidRPr="00F8583A">
        <w:t>Исходя из фактической потребности, но не более лимитов бюджетных обязательств, предусмотренных на эти цели.</w:t>
      </w:r>
    </w:p>
    <w:p w:rsidR="00BD7DFC" w:rsidRPr="00F8583A" w:rsidRDefault="00BD7DFC" w:rsidP="00F8583A">
      <w:pPr>
        <w:widowControl w:val="0"/>
        <w:tabs>
          <w:tab w:val="left" w:pos="567"/>
        </w:tabs>
        <w:autoSpaceDE w:val="0"/>
        <w:autoSpaceDN w:val="0"/>
        <w:adjustRightInd w:val="0"/>
      </w:pPr>
    </w:p>
    <w:p w:rsidR="00DF6AB0" w:rsidRPr="00CF7188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>
        <w:rPr>
          <w:b/>
        </w:rPr>
        <w:t>12</w:t>
      </w:r>
      <w:r w:rsidR="00DF6AB0" w:rsidRPr="00CF7188">
        <w:rPr>
          <w:b/>
        </w:rPr>
        <w:t>. Затраты на дополнительное профессиональное образование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DF6AB0" w:rsidRPr="00CF7188" w:rsidRDefault="008C748F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12</w:t>
      </w:r>
      <w:r w:rsidR="00DF6AB0" w:rsidRPr="00CF7188">
        <w:t>.1. Затраты на дополнительное профессиональное образование работников включают в себя затраты на приобретение образовательных услуг по профессиональной переподготовке и повышению квалификации, а также иные затраты, связанные с обеспечением дополнительного профессионального образования в соответствии с нормативными правовыми актами о муниципальной службе и законодательством Российской Федерации об образовании.</w:t>
      </w:r>
    </w:p>
    <w:p w:rsidR="00DF6AB0" w:rsidRPr="00CF7188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12</w:t>
      </w:r>
      <w:r w:rsidR="00DF6AB0" w:rsidRPr="00CF7188">
        <w:t xml:space="preserve">.2.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71" w:history="1">
        <w:r w:rsidR="00DF6AB0" w:rsidRPr="00CF7188">
          <w:t>статьей 22</w:t>
        </w:r>
      </w:hyperlink>
      <w:r w:rsidR="00DF6AB0" w:rsidRPr="00CF7188">
        <w:t xml:space="preserve"> Федерального закона № 44-ФЗ.</w:t>
      </w:r>
    </w:p>
    <w:p w:rsidR="00DF6AB0" w:rsidRPr="00CF7188" w:rsidRDefault="008C748F" w:rsidP="004F537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12</w:t>
      </w:r>
      <w:r w:rsidR="00DF6AB0" w:rsidRPr="00CF7188">
        <w:t>.3. Затраты на приобретение образовательных услуг по профессиональной переподготовке и повышению квалификации (</w:t>
      </w:r>
      <w:r w:rsidR="00DF6AB0"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005" name="Рисунок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CF7188" w:rsidRDefault="00DF6AB0" w:rsidP="004F537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highlight w:val="yellow"/>
        </w:rPr>
      </w:pPr>
      <w:r w:rsidRPr="00CF7188">
        <w:rPr>
          <w:noProof/>
          <w:position w:val="-28"/>
        </w:rPr>
        <w:drawing>
          <wp:inline distT="0" distB="0" distL="0" distR="0">
            <wp:extent cx="1967865" cy="600075"/>
            <wp:effectExtent l="0" t="0" r="0" b="0"/>
            <wp:docPr id="1004" name="Рисунок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8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75615" cy="314325"/>
            <wp:effectExtent l="0" t="0" r="0" b="0"/>
            <wp:docPr id="1003" name="Рисунок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работников, направляемых на i-й вид дополнительного профессионального образования;</w:t>
      </w:r>
    </w:p>
    <w:p w:rsidR="00DF6AB0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53390" cy="314325"/>
            <wp:effectExtent l="0" t="0" r="0" b="0"/>
            <wp:docPr id="1002" name="Рисунок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обучения одного работника по i-му виду дополнительного профессионального образования.</w:t>
      </w:r>
    </w:p>
    <w:p w:rsidR="00DF6AB0" w:rsidRPr="00CF7188" w:rsidRDefault="00F8583A" w:rsidP="00C21064">
      <w:r w:rsidRPr="00F8583A">
        <w:lastRenderedPageBreak/>
        <w:t>Исходя из фактической потребности, но не более лимитов бюджетных обязательств, предусмотренных на эти цели.</w:t>
      </w:r>
    </w:p>
    <w:p w:rsidR="00384EB6" w:rsidRPr="00CF7188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bookmarkStart w:id="3" w:name="Par472"/>
      <w:bookmarkEnd w:id="3"/>
      <w:r w:rsidRPr="008C748F">
        <w:rPr>
          <w:b/>
        </w:rPr>
        <w:t>13</w:t>
      </w:r>
      <w:r w:rsidR="00DF6AB0" w:rsidRPr="008C748F">
        <w:rPr>
          <w:b/>
        </w:rPr>
        <w:t>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электроснабжение</w:t>
      </w:r>
    </w:p>
    <w:p w:rsidR="00DF6AB0" w:rsidRPr="00831574" w:rsidRDefault="00DF6AB0" w:rsidP="0083157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(</w:t>
      </w:r>
      <w:r w:rsidRPr="00CF7188">
        <w:rPr>
          <w:noProof/>
          <w:position w:val="-12"/>
        </w:rPr>
        <w:drawing>
          <wp:inline distT="0" distB="0" distL="0" distR="0">
            <wp:extent cx="278130" cy="314325"/>
            <wp:effectExtent l="0" t="0" r="0" b="0"/>
            <wp:docPr id="956" name="Рисунок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)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28"/>
        </w:rPr>
        <w:drawing>
          <wp:inline distT="0" distB="0" distL="0" distR="0">
            <wp:extent cx="1704340" cy="600075"/>
            <wp:effectExtent l="0" t="0" r="0" b="0"/>
            <wp:docPr id="955" name="Рисунок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954" name="Рисунок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i-й регулируемый тариф на электр</w:t>
      </w:r>
      <w:r w:rsidR="0049739C">
        <w:t xml:space="preserve">оэнергию (в рамках применяемого </w:t>
      </w:r>
      <w:r w:rsidRPr="00CF7188">
        <w:t>одноставочного, дифференцированного по зонам суток или двуставочного тарифа);</w:t>
      </w:r>
    </w:p>
    <w:p w:rsidR="00DF6AB0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02590" cy="314325"/>
            <wp:effectExtent l="0" t="0" r="0" b="0"/>
            <wp:docPr id="953" name="Рисунок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281FF1" w:rsidRPr="00CF7188" w:rsidRDefault="00C21064" w:rsidP="00C21064">
      <w:r w:rsidRPr="00F8583A">
        <w:t>Исходя из фактической потребности, но не более лимитов бюджетных обязательств, предусмотренных на эти цели.</w:t>
      </w:r>
    </w:p>
    <w:p w:rsidR="00DF6AB0" w:rsidRPr="00CF7188" w:rsidRDefault="008C748F" w:rsidP="00D60C8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</w:pPr>
      <w:r w:rsidRPr="008C748F">
        <w:rPr>
          <w:b/>
        </w:rPr>
        <w:t>14.</w:t>
      </w:r>
      <w:r>
        <w:t xml:space="preserve"> 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оплату типографских работ и услуг, включая приобретение периодических печатных изданий</w:t>
      </w:r>
      <w:r w:rsidR="00DF6AB0" w:rsidRPr="00CF7188">
        <w:t xml:space="preserve"> (</w:t>
      </w:r>
      <w:r w:rsidR="00DF6AB0" w:rsidRPr="00CF7188">
        <w:rPr>
          <w:noProof/>
          <w:position w:val="-12"/>
        </w:rPr>
        <w:drawing>
          <wp:inline distT="0" distB="0" distL="0" distR="0">
            <wp:extent cx="255905" cy="31432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),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14"/>
        </w:rPr>
        <w:drawing>
          <wp:inline distT="0" distB="0" distL="0" distR="0">
            <wp:extent cx="1170305" cy="33655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263525" cy="31432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спецжурналов;</w:t>
      </w:r>
    </w:p>
    <w:p w:rsidR="00C21064" w:rsidRDefault="00DF6AB0" w:rsidP="00C21064">
      <w:r w:rsidRPr="00CF7188">
        <w:rPr>
          <w:noProof/>
          <w:position w:val="-14"/>
        </w:rPr>
        <w:drawing>
          <wp:inline distT="0" distB="0" distL="0" distR="0">
            <wp:extent cx="307340" cy="33655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4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  <w:r w:rsidR="00C21064" w:rsidRPr="00C21064">
        <w:t xml:space="preserve"> </w:t>
      </w:r>
    </w:p>
    <w:p w:rsidR="00C21064" w:rsidRPr="00CF7188" w:rsidRDefault="00C21064" w:rsidP="00C21064">
      <w:r w:rsidRPr="00F8583A">
        <w:t>Исходя из фактической потребности, но не более лимитов бюджетных обязательств, предусмотренных на эти цели.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CF7188">
        <w:rPr>
          <w:b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Pr="00CF7188">
        <w:rPr>
          <w:b/>
          <w:noProof/>
          <w:position w:val="-14"/>
        </w:rPr>
        <w:drawing>
          <wp:inline distT="0" distB="0" distL="0" distR="0">
            <wp:extent cx="307340" cy="33655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rPr>
          <w:b/>
        </w:rPr>
        <w:t>), определяются по фактическим затратам в отчетном финансовом году.</w:t>
      </w:r>
    </w:p>
    <w:p w:rsidR="00DF6AB0" w:rsidRPr="00CF7188" w:rsidRDefault="008C748F" w:rsidP="00DF6AB0">
      <w:pPr>
        <w:autoSpaceDE w:val="0"/>
        <w:autoSpaceDN w:val="0"/>
        <w:adjustRightInd w:val="0"/>
        <w:ind w:firstLine="709"/>
        <w:jc w:val="both"/>
      </w:pPr>
      <w:bookmarkStart w:id="4" w:name="Par828"/>
      <w:bookmarkEnd w:id="4"/>
      <w:r w:rsidRPr="008C748F">
        <w:rPr>
          <w:b/>
        </w:rPr>
        <w:t>15.</w:t>
      </w:r>
      <w:r w:rsidR="00DF6AB0" w:rsidRPr="00CF7188">
        <w:t xml:space="preserve"> </w:t>
      </w:r>
      <w:r w:rsidR="00DF6AB0" w:rsidRPr="00CF7188">
        <w:rPr>
          <w:b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технологии.*</w:t>
      </w:r>
    </w:p>
    <w:p w:rsidR="00DF6AB0" w:rsidRPr="00CF7188" w:rsidRDefault="00DF6AB0" w:rsidP="00CF718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Pr="00CF7188">
        <w:rPr>
          <w:noProof/>
          <w:position w:val="-12"/>
        </w:rPr>
        <w:drawing>
          <wp:inline distT="0" distB="0" distL="0" distR="0">
            <wp:extent cx="336550" cy="336550"/>
            <wp:effectExtent l="0" t="0" r="0" b="0"/>
            <wp:docPr id="927" name="Рисунок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9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), определяются по формуле:</w:t>
      </w:r>
    </w:p>
    <w:p w:rsidR="00DF6AB0" w:rsidRPr="00CF7188" w:rsidRDefault="00DF6AB0" w:rsidP="00CF718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12"/>
        </w:rPr>
        <w:drawing>
          <wp:inline distT="0" distB="0" distL="0" distR="0">
            <wp:extent cx="1851025" cy="336550"/>
            <wp:effectExtent l="0" t="0" r="0" b="0"/>
            <wp:docPr id="913" name="Рисунок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314325" cy="314325"/>
            <wp:effectExtent l="0" t="0" r="0" b="0"/>
            <wp:docPr id="912" name="Рисунок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транспортных средств;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53390" cy="314325"/>
            <wp:effectExtent l="0" t="0" r="0" b="0"/>
            <wp:docPr id="911" name="Рисунок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2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мебели;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07340" cy="314325"/>
            <wp:effectExtent l="0" t="0" r="0" b="0"/>
            <wp:docPr id="910" name="Рисунок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систем кондиционирования.</w:t>
      </w:r>
    </w:p>
    <w:p w:rsidR="00DF6AB0" w:rsidRPr="00807FB5" w:rsidRDefault="00DF6AB0" w:rsidP="00807FB5">
      <w:pPr>
        <w:rPr>
          <w:b/>
          <w:i/>
        </w:rPr>
      </w:pPr>
      <w:r w:rsidRPr="00CF7188">
        <w:rPr>
          <w:b/>
          <w:i/>
        </w:rPr>
        <w:t>* Приобретение осуществляется при наличии средств н</w:t>
      </w:r>
      <w:r w:rsidR="00807FB5">
        <w:rPr>
          <w:b/>
          <w:i/>
        </w:rPr>
        <w:t>а данные цели в местном бюджете,</w:t>
      </w:r>
      <w:r w:rsidR="00807FB5" w:rsidRPr="00807FB5">
        <w:t xml:space="preserve"> </w:t>
      </w:r>
      <w:r w:rsidR="00807FB5" w:rsidRPr="00807FB5">
        <w:rPr>
          <w:b/>
          <w:i/>
        </w:rPr>
        <w:t>исходя из фактической потребности, но не более лимитов бюджетных обязательств, предусмотренных на эти цели.</w:t>
      </w:r>
    </w:p>
    <w:p w:rsidR="00DF6AB0" w:rsidRPr="00CF7188" w:rsidRDefault="008C748F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bookmarkStart w:id="5" w:name="Par840"/>
      <w:bookmarkStart w:id="6" w:name="Par847"/>
      <w:bookmarkEnd w:id="5"/>
      <w:bookmarkEnd w:id="6"/>
      <w:r w:rsidRPr="008C748F">
        <w:rPr>
          <w:b/>
        </w:rPr>
        <w:lastRenderedPageBreak/>
        <w:t>1</w:t>
      </w:r>
      <w:r w:rsidR="00DF6AB0" w:rsidRPr="008C748F">
        <w:rPr>
          <w:b/>
        </w:rPr>
        <w:t>6.</w:t>
      </w:r>
      <w:r w:rsidR="00DF6AB0" w:rsidRPr="00CF7188">
        <w:t xml:space="preserve"> </w:t>
      </w:r>
      <w:r w:rsidR="00DF6AB0" w:rsidRPr="00CF7188">
        <w:rPr>
          <w:b/>
        </w:rPr>
        <w:t>Иные нормативные затраты, относящиеся к затратам на приобретение основных средств</w:t>
      </w:r>
      <w:r w:rsidR="00DF6AB0" w:rsidRPr="00CF7188">
        <w:t xml:space="preserve"> (З </w:t>
      </w:r>
      <w:r w:rsidR="00DF6AB0" w:rsidRPr="00CF7188">
        <w:rPr>
          <w:vertAlign w:val="subscript"/>
        </w:rPr>
        <w:t>инос</w:t>
      </w:r>
      <w:r w:rsidR="00DF6AB0" w:rsidRPr="00CF7188">
        <w:t>), определяются по формуле:</w:t>
      </w:r>
    </w:p>
    <w:p w:rsidR="00DF6AB0" w:rsidRPr="00CF7188" w:rsidRDefault="00723592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 xml:space="preserve"> инос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i инос</m:t>
                  </m:r>
                </m:sub>
              </m:sSub>
              <m:r>
                <w:rPr>
                  <w:rFonts w:ascii="Cambria Math" w:hAnsi="Cambria Math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инос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:rsidR="00DF6AB0" w:rsidRPr="00CF7188" w:rsidRDefault="00DF6AB0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инос</m:t>
            </m:r>
          </m:sub>
        </m:sSub>
      </m:oMath>
      <w:r w:rsidRPr="00CF7188">
        <w:t xml:space="preserve"> - планируемое к приобретению количество i-го товара;</w:t>
      </w:r>
    </w:p>
    <w:p w:rsidR="00DF6AB0" w:rsidRPr="00CF7188" w:rsidRDefault="00723592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инос</m:t>
            </m:r>
          </m:sub>
        </m:sSub>
      </m:oMath>
      <w:r w:rsidR="00DF6AB0" w:rsidRPr="00CF7188">
        <w:t xml:space="preserve"> - цена приобретаемого i-го товара, которая определяется по минимальным фактическим затратам в отчетном финансовом году на i-ый товар государственных и муниципальных заказчиков Южного федерального округа и сопредельных федеральных округов и подтверждается информацией, опубликованной в Единой информационной системе в сфере закупок.</w:t>
      </w:r>
    </w:p>
    <w:p w:rsidR="00DF6AB0" w:rsidRPr="00F14D96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b/>
        </w:rPr>
      </w:pPr>
      <w:r>
        <w:rPr>
          <w:b/>
        </w:rPr>
        <w:t>17</w:t>
      </w:r>
      <w:r w:rsidR="00DF6AB0" w:rsidRPr="00F14D96">
        <w:rPr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технологии.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Pr="00CF7188">
        <w:rPr>
          <w:noProof/>
          <w:position w:val="-12"/>
        </w:rPr>
        <w:drawing>
          <wp:inline distT="0" distB="0" distL="0" distR="0">
            <wp:extent cx="336550" cy="336550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),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DF6AB0" w:rsidRPr="00CF7188" w:rsidRDefault="00DF6AB0" w:rsidP="00CF718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12"/>
        </w:rPr>
        <w:drawing>
          <wp:inline distT="0" distB="0" distL="0" distR="0">
            <wp:extent cx="3408680" cy="336550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307340" cy="314325"/>
            <wp:effectExtent l="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бланочной продукции;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31800" cy="314325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канцелярских принадлежностей;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14325" cy="314325"/>
            <wp:effectExtent l="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хозяйственных товаров и принадлежностей;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горюче-смазочных материалов;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65760" cy="314325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запасных частей для транспортных средств;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31800" cy="314325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затраты на приобретение материальных запасов для нужд гражданской обороны.</w:t>
      </w:r>
    </w:p>
    <w:p w:rsidR="00384EB6" w:rsidRPr="00CF7188" w:rsidRDefault="008C748F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/>
        </w:rPr>
      </w:pPr>
      <w:r>
        <w:t>17</w:t>
      </w:r>
      <w:r w:rsidR="00DF6AB0" w:rsidRPr="00CF7188">
        <w:t xml:space="preserve">.1. </w:t>
      </w:r>
      <w:r w:rsidR="00DF6AB0" w:rsidRPr="00CF7188">
        <w:rPr>
          <w:b/>
        </w:rPr>
        <w:t xml:space="preserve">Нормативные затраты на приобретение бланочной продукции </w:t>
      </w:r>
    </w:p>
    <w:p w:rsidR="00DF6AB0" w:rsidRPr="00CF7188" w:rsidRDefault="00DF6AB0" w:rsidP="00A616D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(</w:t>
      </w:r>
      <w:r w:rsidRPr="00CF7188">
        <w:rPr>
          <w:noProof/>
          <w:position w:val="-12"/>
        </w:rPr>
        <w:drawing>
          <wp:inline distT="0" distB="0" distL="0" distR="0">
            <wp:extent cx="307340" cy="314325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4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) определяются по формуле:</w:t>
      </w:r>
    </w:p>
    <w:p w:rsidR="00DF6AB0" w:rsidRPr="00CF7188" w:rsidRDefault="00DF6AB0" w:rsidP="00CF718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25"/>
        </w:rPr>
        <w:drawing>
          <wp:inline distT="0" distB="0" distL="0" distR="0">
            <wp:extent cx="3145790" cy="629285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5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365760" cy="314325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6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планируемое к приобретению количество бланочной продукции;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14325" cy="314325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7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1 бланка по i-му тиражу;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453390" cy="336550"/>
            <wp:effectExtent l="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8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планируемое к приобретению количество прочей продукции, изготовляемой типографией;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4"/>
        </w:rPr>
        <w:drawing>
          <wp:inline distT="0" distB="0" distL="0" distR="0">
            <wp:extent cx="402590" cy="336550"/>
            <wp:effectExtent l="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1 единицы прочей продукции, изготовляемой типографией, по j-му тиражу.</w:t>
      </w:r>
    </w:p>
    <w:p w:rsidR="00DF6AB0" w:rsidRPr="00CF7188" w:rsidRDefault="008C748F" w:rsidP="00C845E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17.2.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приобретение канцелярских принадлежностей</w:t>
      </w:r>
      <w:r w:rsidR="00DF6AB0" w:rsidRPr="00CF7188">
        <w:t xml:space="preserve"> (</w:t>
      </w:r>
      <w:r w:rsidR="00DF6AB0" w:rsidRPr="00CF7188">
        <w:rPr>
          <w:noProof/>
          <w:position w:val="-12"/>
        </w:rPr>
        <w:drawing>
          <wp:inline distT="0" distB="0" distL="0" distR="0">
            <wp:extent cx="431800" cy="3143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28"/>
        </w:rPr>
        <w:lastRenderedPageBreak/>
        <w:drawing>
          <wp:inline distT="0" distB="0" distL="0" distR="0">
            <wp:extent cx="2750820" cy="60007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1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CF7188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548640" cy="3143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i-го предмета канцелярских принадлежностей в соответствии с нормативами ОМС в расчете на основного работника;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365760" cy="3143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расчетная численность основных работников, определяемая в соответствии с </w:t>
      </w:r>
      <w:hyperlink r:id="rId107" w:history="1">
        <w:r w:rsidRPr="00CF7188">
          <w:t>пунктами 1.9</w:t>
        </w:r>
      </w:hyperlink>
      <w:r w:rsidRPr="00CF7188">
        <w:t xml:space="preserve"> – </w:t>
      </w:r>
      <w:hyperlink r:id="rId108" w:history="1">
        <w:r w:rsidRPr="00CF7188">
          <w:t>1.11</w:t>
        </w:r>
      </w:hyperlink>
      <w:r w:rsidRPr="00CF7188">
        <w:t xml:space="preserve"> раздела 1 Правил;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97205" cy="3143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4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i-го предмета канцелярских принадлежностей в соответствии с нормативами ОМС.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1"/>
        <w:gridCol w:w="1275"/>
        <w:gridCol w:w="993"/>
        <w:gridCol w:w="1938"/>
        <w:gridCol w:w="1088"/>
      </w:tblGrid>
      <w:tr w:rsidR="00F64CA9" w:rsidRPr="00CF7188" w:rsidTr="00C768FB">
        <w:tc>
          <w:tcPr>
            <w:tcW w:w="709" w:type="dxa"/>
            <w:vAlign w:val="center"/>
          </w:tcPr>
          <w:p w:rsidR="00F64CA9" w:rsidRPr="00C768FB" w:rsidRDefault="00F64CA9" w:rsidP="00F64CA9">
            <w:pPr>
              <w:jc w:val="center"/>
            </w:pPr>
            <w:r w:rsidRPr="00C768FB">
              <w:t>№ п/п</w:t>
            </w:r>
          </w:p>
        </w:tc>
        <w:tc>
          <w:tcPr>
            <w:tcW w:w="3261" w:type="dxa"/>
            <w:vAlign w:val="center"/>
          </w:tcPr>
          <w:p w:rsidR="00F64CA9" w:rsidRPr="00C768FB" w:rsidRDefault="00F64CA9" w:rsidP="00F64CA9">
            <w:pPr>
              <w:jc w:val="center"/>
            </w:pPr>
            <w:r w:rsidRPr="00C768FB">
              <w:t>Наименование</w:t>
            </w:r>
          </w:p>
        </w:tc>
        <w:tc>
          <w:tcPr>
            <w:tcW w:w="1275" w:type="dxa"/>
          </w:tcPr>
          <w:p w:rsidR="00F64CA9" w:rsidRPr="00C768FB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Единица измере-ния</w:t>
            </w:r>
          </w:p>
        </w:tc>
        <w:tc>
          <w:tcPr>
            <w:tcW w:w="993" w:type="dxa"/>
            <w:vAlign w:val="center"/>
          </w:tcPr>
          <w:p w:rsidR="00F64CA9" w:rsidRPr="00C768FB" w:rsidRDefault="00F64CA9" w:rsidP="00F64CA9">
            <w:pPr>
              <w:jc w:val="center"/>
            </w:pPr>
            <w:r w:rsidRPr="00C768FB">
              <w:rPr>
                <w:lang w:val="en-US"/>
              </w:rPr>
              <w:t>N</w:t>
            </w:r>
            <w:r w:rsidRPr="00C768FB">
              <w:rPr>
                <w:vertAlign w:val="subscript"/>
                <w:lang w:val="en-US"/>
              </w:rPr>
              <w:t xml:space="preserve">i </w:t>
            </w:r>
            <w:r w:rsidRPr="00C768FB">
              <w:rPr>
                <w:vertAlign w:val="subscript"/>
              </w:rPr>
              <w:t>канц</w:t>
            </w:r>
          </w:p>
        </w:tc>
        <w:tc>
          <w:tcPr>
            <w:tcW w:w="1938" w:type="dxa"/>
            <w:vAlign w:val="center"/>
          </w:tcPr>
          <w:p w:rsidR="00F64CA9" w:rsidRPr="00C768FB" w:rsidRDefault="00F64CA9" w:rsidP="00F64CA9">
            <w:pPr>
              <w:jc w:val="center"/>
            </w:pPr>
            <w:r w:rsidRPr="00C768FB">
              <w:t>Норма получения</w:t>
            </w:r>
          </w:p>
        </w:tc>
        <w:tc>
          <w:tcPr>
            <w:tcW w:w="1088" w:type="dxa"/>
            <w:vAlign w:val="center"/>
          </w:tcPr>
          <w:p w:rsidR="00F64CA9" w:rsidRPr="00C768FB" w:rsidRDefault="00F64CA9" w:rsidP="00F64CA9">
            <w:pPr>
              <w:jc w:val="center"/>
            </w:pPr>
            <w:r w:rsidRPr="00C768FB">
              <w:rPr>
                <w:lang w:val="en-US"/>
              </w:rPr>
              <w:t>P</w:t>
            </w:r>
            <w:r w:rsidRPr="00C768FB">
              <w:rPr>
                <w:vertAlign w:val="subscript"/>
                <w:lang w:val="en-US"/>
              </w:rPr>
              <w:t xml:space="preserve">i </w:t>
            </w:r>
            <w:r w:rsidRPr="00C768FB">
              <w:rPr>
                <w:vertAlign w:val="subscript"/>
              </w:rPr>
              <w:t>канц</w:t>
            </w:r>
          </w:p>
          <w:p w:rsidR="00F64CA9" w:rsidRPr="00C768FB" w:rsidRDefault="00F64CA9" w:rsidP="00F64CA9">
            <w:pPr>
              <w:jc w:val="center"/>
            </w:pPr>
            <w:r w:rsidRPr="00C768FB">
              <w:t>(не более)</w:t>
            </w:r>
          </w:p>
        </w:tc>
      </w:tr>
      <w:tr w:rsidR="00F64CA9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709" w:type="dxa"/>
          </w:tcPr>
          <w:p w:rsidR="00F64CA9" w:rsidRPr="00C768FB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3261" w:type="dxa"/>
          </w:tcPr>
          <w:p w:rsidR="00F64CA9" w:rsidRPr="00C768FB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</w:t>
            </w:r>
          </w:p>
        </w:tc>
        <w:tc>
          <w:tcPr>
            <w:tcW w:w="1275" w:type="dxa"/>
          </w:tcPr>
          <w:p w:rsidR="00F64CA9" w:rsidRPr="00C768FB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3</w:t>
            </w:r>
          </w:p>
        </w:tc>
        <w:tc>
          <w:tcPr>
            <w:tcW w:w="993" w:type="dxa"/>
          </w:tcPr>
          <w:p w:rsidR="00F64CA9" w:rsidRPr="00C768FB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4</w:t>
            </w:r>
          </w:p>
        </w:tc>
        <w:tc>
          <w:tcPr>
            <w:tcW w:w="1938" w:type="dxa"/>
          </w:tcPr>
          <w:p w:rsidR="00F64CA9" w:rsidRPr="00C768FB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5</w:t>
            </w:r>
          </w:p>
        </w:tc>
        <w:tc>
          <w:tcPr>
            <w:tcW w:w="1088" w:type="dxa"/>
          </w:tcPr>
          <w:p w:rsidR="00F64CA9" w:rsidRPr="00C768FB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6</w:t>
            </w:r>
          </w:p>
        </w:tc>
      </w:tr>
      <w:tr w:rsidR="00250069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250069" w:rsidRPr="00C768FB" w:rsidRDefault="00250069" w:rsidP="002500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250069" w:rsidRPr="00C768FB" w:rsidRDefault="00250069" w:rsidP="00250069">
            <w:r w:rsidRPr="00C768FB">
              <w:t>Файлы А4, (упаковка 100шт)</w:t>
            </w:r>
          </w:p>
          <w:p w:rsidR="00250069" w:rsidRPr="00C768FB" w:rsidRDefault="00250069" w:rsidP="00250069">
            <w:pPr>
              <w:pStyle w:val="4"/>
              <w:shd w:val="clear" w:color="auto" w:fill="auto"/>
              <w:spacing w:before="0" w:line="210" w:lineRule="exact"/>
              <w:ind w:firstLine="0"/>
              <w:rPr>
                <w:rStyle w:val="3"/>
                <w:b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0069" w:rsidRPr="00C768FB" w:rsidRDefault="00250069" w:rsidP="00250069">
            <w:pPr>
              <w:pStyle w:val="4"/>
              <w:shd w:val="clear" w:color="auto" w:fill="auto"/>
              <w:spacing w:before="0" w:after="120" w:line="210" w:lineRule="exact"/>
              <w:ind w:left="60" w:firstLine="0"/>
              <w:jc w:val="center"/>
              <w:rPr>
                <w:rStyle w:val="3"/>
                <w:color w:val="auto"/>
                <w:sz w:val="24"/>
                <w:szCs w:val="24"/>
              </w:rPr>
            </w:pPr>
            <w:r w:rsidRPr="00C768FB">
              <w:rPr>
                <w:rStyle w:val="3"/>
                <w:color w:val="auto"/>
                <w:sz w:val="24"/>
                <w:szCs w:val="24"/>
              </w:rPr>
              <w:t>упаковка</w:t>
            </w:r>
          </w:p>
        </w:tc>
        <w:tc>
          <w:tcPr>
            <w:tcW w:w="993" w:type="dxa"/>
          </w:tcPr>
          <w:p w:rsidR="00250069" w:rsidRPr="00C768FB" w:rsidRDefault="00250069" w:rsidP="00250069">
            <w:pPr>
              <w:pStyle w:val="4"/>
              <w:shd w:val="clear" w:color="auto" w:fill="auto"/>
              <w:spacing w:before="0" w:line="278" w:lineRule="exact"/>
              <w:ind w:left="60" w:firstLine="0"/>
              <w:jc w:val="center"/>
              <w:rPr>
                <w:rStyle w:val="3"/>
                <w:color w:val="auto"/>
                <w:sz w:val="24"/>
                <w:szCs w:val="24"/>
              </w:rPr>
            </w:pPr>
            <w:r w:rsidRPr="00C768FB">
              <w:rPr>
                <w:rStyle w:val="3"/>
                <w:color w:val="auto"/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:rsidR="00250069" w:rsidRPr="00C768FB" w:rsidRDefault="00250069" w:rsidP="00250069">
            <w:pPr>
              <w:pStyle w:val="4"/>
              <w:shd w:val="clear" w:color="auto" w:fill="auto"/>
              <w:spacing w:before="0" w:line="278" w:lineRule="exact"/>
              <w:ind w:left="60" w:firstLine="0"/>
              <w:jc w:val="center"/>
              <w:rPr>
                <w:rStyle w:val="3"/>
                <w:color w:val="auto"/>
                <w:sz w:val="24"/>
                <w:szCs w:val="24"/>
              </w:rPr>
            </w:pPr>
            <w:r w:rsidRPr="00C768FB">
              <w:rPr>
                <w:b w:val="0"/>
              </w:rPr>
              <w:t>1 раз в год</w:t>
            </w:r>
          </w:p>
        </w:tc>
        <w:tc>
          <w:tcPr>
            <w:tcW w:w="1088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200,00</w:t>
            </w:r>
          </w:p>
        </w:tc>
      </w:tr>
      <w:tr w:rsidR="00250069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250069" w:rsidRPr="00C768FB" w:rsidRDefault="00250069" w:rsidP="002500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</w:pPr>
            <w:r w:rsidRPr="00C768FB">
              <w:t>Блокнот на спирали A5</w:t>
            </w:r>
          </w:p>
        </w:tc>
        <w:tc>
          <w:tcPr>
            <w:tcW w:w="1275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60,00</w:t>
            </w:r>
          </w:p>
        </w:tc>
      </w:tr>
      <w:tr w:rsidR="00250069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250069" w:rsidRPr="00C768FB" w:rsidRDefault="00250069" w:rsidP="002500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Дырокол </w:t>
            </w:r>
          </w:p>
        </w:tc>
        <w:tc>
          <w:tcPr>
            <w:tcW w:w="1275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3 года</w:t>
            </w:r>
          </w:p>
        </w:tc>
        <w:tc>
          <w:tcPr>
            <w:tcW w:w="1088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280,00</w:t>
            </w:r>
          </w:p>
        </w:tc>
      </w:tr>
      <w:tr w:rsidR="00250069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250069" w:rsidRPr="00C768FB" w:rsidRDefault="00250069" w:rsidP="002500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250069" w:rsidRPr="00C768FB" w:rsidRDefault="00250069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Зажимы </w:t>
            </w:r>
            <w:r w:rsidR="00EA032E" w:rsidRPr="00C768FB">
              <w:t xml:space="preserve">для бумаги </w:t>
            </w:r>
            <w:r w:rsidRPr="00C768FB">
              <w:t xml:space="preserve">канцелярские </w:t>
            </w:r>
            <w:r w:rsidR="00EA032E" w:rsidRPr="00C768FB">
              <w:t xml:space="preserve">19 мм </w:t>
            </w:r>
          </w:p>
        </w:tc>
        <w:tc>
          <w:tcPr>
            <w:tcW w:w="1275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упаковка</w:t>
            </w:r>
          </w:p>
        </w:tc>
        <w:tc>
          <w:tcPr>
            <w:tcW w:w="993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250069" w:rsidRPr="00C768FB" w:rsidRDefault="00250069" w:rsidP="00250069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250069" w:rsidRPr="00C768FB" w:rsidRDefault="00EA032E" w:rsidP="002500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60</w:t>
            </w:r>
            <w:r w:rsidR="00250069" w:rsidRPr="00C768FB">
              <w:t>,00</w:t>
            </w:r>
          </w:p>
        </w:tc>
      </w:tr>
      <w:tr w:rsidR="00EA032E" w:rsidRPr="00EA032E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Зажимы для бумаги канцелярские 32 мм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упаковка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120,00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Карандаш чернографитовый (с ластиком)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25,00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Клей-карандаш (10 г)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3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квартал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Клей ПВА (1 л.)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110,00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Корректирующая жидкость 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30,00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Ластик 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Линейка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Маркеры, текстовыделители 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квартал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Ножницы канцелярские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70,00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Папка с арочным механизмом, 50 мм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5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110,00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Папка-файл с боковой перфорацией (прозрачная, в упаковке по 100 шт., A4)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упаковка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120,00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Папка-уголок A4 цветная 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5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квартал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Папка-скоросшиватель "Дело" (картон, 440 гр)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5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1 раз в квартал 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8,00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Ручка шариковая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12,00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Степлер № 24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3 года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300,00</w:t>
            </w:r>
          </w:p>
        </w:tc>
      </w:tr>
      <w:tr w:rsidR="00EA032E" w:rsidRPr="00F14D96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Скобы для степлера N 10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квартал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10,0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Скобы для степлера N 24/6 (стальные, заточенные)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квартал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20,0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Скотч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50,00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Скрепки канцелярские 50 мм (никелированные)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коробка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1 раз в квартал 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25,00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Скрепки канцелярские 28 мм (никелированные)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коробка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 xml:space="preserve">1 раз в квартал 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Стержни для шариковых ручек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в квартал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5,00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Точилка для карандашей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штука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год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30,00</w:t>
            </w:r>
          </w:p>
        </w:tc>
      </w:tr>
      <w:tr w:rsidR="00EA032E" w:rsidRPr="00CF7188" w:rsidTr="00C768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EA032E" w:rsidRPr="00C768FB" w:rsidRDefault="00EA032E" w:rsidP="00EA03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1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Бумага A4</w:t>
            </w:r>
          </w:p>
        </w:tc>
        <w:tc>
          <w:tcPr>
            <w:tcW w:w="1275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пачка</w:t>
            </w:r>
          </w:p>
        </w:tc>
        <w:tc>
          <w:tcPr>
            <w:tcW w:w="993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1</w:t>
            </w:r>
          </w:p>
        </w:tc>
        <w:tc>
          <w:tcPr>
            <w:tcW w:w="193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</w:pPr>
            <w:r w:rsidRPr="00C768FB">
              <w:t>1 раз в месяц</w:t>
            </w:r>
          </w:p>
        </w:tc>
        <w:tc>
          <w:tcPr>
            <w:tcW w:w="1088" w:type="dxa"/>
          </w:tcPr>
          <w:p w:rsidR="00EA032E" w:rsidRPr="00C768FB" w:rsidRDefault="00EA032E" w:rsidP="00EA0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68FB">
              <w:t>200,00</w:t>
            </w:r>
          </w:p>
        </w:tc>
      </w:tr>
    </w:tbl>
    <w:p w:rsidR="00BA419D" w:rsidRPr="00CF7188" w:rsidRDefault="00BA419D" w:rsidP="00C845E9">
      <w:pPr>
        <w:autoSpaceDE w:val="0"/>
        <w:autoSpaceDN w:val="0"/>
        <w:adjustRightInd w:val="0"/>
        <w:ind w:right="-1"/>
        <w:jc w:val="both"/>
      </w:pPr>
      <w:r w:rsidRPr="00CF7188">
        <w:t>Цена за единицу канцелярского 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:rsidR="00BA419D" w:rsidRPr="00CF7188" w:rsidRDefault="00BA419D" w:rsidP="00C06624">
      <w:pPr>
        <w:autoSpaceDE w:val="0"/>
        <w:autoSpaceDN w:val="0"/>
        <w:adjustRightInd w:val="0"/>
        <w:ind w:right="-1" w:firstLine="540"/>
        <w:jc w:val="both"/>
      </w:pPr>
      <w:r w:rsidRPr="00CF7188">
        <w:t xml:space="preserve">Количество канцелярских товаров может отличаться от приведенного перечня в зависимости от необходимости </w:t>
      </w:r>
      <w:r w:rsidR="00C06624" w:rsidRPr="00CF7188">
        <w:t xml:space="preserve">приобретения канцелярских товаров. </w:t>
      </w:r>
      <w:r w:rsidRPr="00CF7188">
        <w:t xml:space="preserve">Закупка приведенных в перечне, а также не указанных канцелярских товаров, осуществляется в пределах доведенных лимитов бюджетных обязательств на обеспечение функций </w:t>
      </w:r>
      <w:r w:rsidR="00C06624" w:rsidRPr="00CF7188">
        <w:t>администрации Привольненского сельского поселения</w:t>
      </w:r>
      <w:r w:rsidR="00C54A79">
        <w:t>.</w:t>
      </w:r>
      <w:r w:rsidR="00C06624" w:rsidRPr="00CF7188">
        <w:t xml:space="preserve"> </w:t>
      </w:r>
    </w:p>
    <w:p w:rsidR="00BA419D" w:rsidRPr="00CF7188" w:rsidRDefault="00BA419D" w:rsidP="00FF63AD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</w:p>
    <w:p w:rsidR="00DF6AB0" w:rsidRPr="00A616D1" w:rsidRDefault="008C748F" w:rsidP="00A616D1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  <w:r w:rsidRPr="008C748F">
        <w:rPr>
          <w:b/>
        </w:rPr>
        <w:t>17.3.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приобретение хозяйственных товаров и принадлежностей</w:t>
      </w:r>
      <w:r w:rsidR="00C768FB">
        <w:rPr>
          <w:b/>
        </w:rPr>
        <w:t xml:space="preserve"> </w:t>
      </w:r>
      <w:r w:rsidR="00DF6AB0" w:rsidRPr="00CF7188">
        <w:t>(</w:t>
      </w:r>
      <w:r w:rsidR="00DF6AB0" w:rsidRPr="00CF7188">
        <w:rPr>
          <w:noProof/>
          <w:position w:val="-12"/>
        </w:rPr>
        <w:drawing>
          <wp:inline distT="0" distB="0" distL="0" distR="0">
            <wp:extent cx="314325" cy="3143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CF7188" w:rsidRDefault="00DF6AB0" w:rsidP="00CF718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CF7188">
        <w:rPr>
          <w:noProof/>
          <w:position w:val="-28"/>
        </w:rPr>
        <w:drawing>
          <wp:inline distT="0" distB="0" distL="0" distR="0">
            <wp:extent cx="1799590" cy="60007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6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>,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02590" cy="3143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7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i-й единицы хозяйственных товаров и принадлежностей в соответствии с нормативами ОМС;</w:t>
      </w:r>
    </w:p>
    <w:p w:rsidR="00DF6AB0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31800" cy="3143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8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количество i-го хозяйственного товара и принадлежности в соответствии с нормативами ОМС.</w:t>
      </w:r>
    </w:p>
    <w:tbl>
      <w:tblPr>
        <w:tblW w:w="9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374"/>
        <w:gridCol w:w="1070"/>
        <w:gridCol w:w="2597"/>
        <w:gridCol w:w="1479"/>
      </w:tblGrid>
      <w:tr w:rsidR="00C768FB" w:rsidRPr="00700F5F" w:rsidTr="00C768FB">
        <w:tc>
          <w:tcPr>
            <w:tcW w:w="2552" w:type="dxa"/>
            <w:vAlign w:val="center"/>
          </w:tcPr>
          <w:p w:rsidR="00C768FB" w:rsidRPr="00CF7188" w:rsidRDefault="00C768FB" w:rsidP="00C768FB">
            <w:pPr>
              <w:jc w:val="center"/>
            </w:pPr>
            <w:r w:rsidRPr="00CF7188">
              <w:t>Наименование</w:t>
            </w:r>
          </w:p>
        </w:tc>
        <w:tc>
          <w:tcPr>
            <w:tcW w:w="1374" w:type="dxa"/>
          </w:tcPr>
          <w:p w:rsidR="00C768FB" w:rsidRPr="00CF7188" w:rsidRDefault="00C768FB" w:rsidP="00C768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7188">
              <w:t>Единица измерения</w:t>
            </w:r>
          </w:p>
        </w:tc>
        <w:tc>
          <w:tcPr>
            <w:tcW w:w="1070" w:type="dxa"/>
            <w:vAlign w:val="center"/>
          </w:tcPr>
          <w:p w:rsidR="00C768FB" w:rsidRPr="00CF7188" w:rsidRDefault="00C768FB" w:rsidP="00C768FB">
            <w:pPr>
              <w:jc w:val="center"/>
            </w:pPr>
            <w:r w:rsidRPr="00CF7188">
              <w:rPr>
                <w:noProof/>
                <w:position w:val="-12"/>
              </w:rPr>
              <w:drawing>
                <wp:inline distT="0" distB="0" distL="0" distR="0" wp14:anchorId="3E9DE901" wp14:editId="4B00AC52">
                  <wp:extent cx="431800" cy="314325"/>
                  <wp:effectExtent l="0" t="0" r="0" b="0"/>
                  <wp:docPr id="1455" name="Рисунок 1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7" w:type="dxa"/>
            <w:vAlign w:val="center"/>
          </w:tcPr>
          <w:p w:rsidR="00C768FB" w:rsidRPr="00CF7188" w:rsidRDefault="00C768FB" w:rsidP="00C768FB">
            <w:pPr>
              <w:jc w:val="center"/>
            </w:pPr>
            <w:r w:rsidRPr="00CF7188">
              <w:t>Норма получения</w:t>
            </w:r>
          </w:p>
        </w:tc>
        <w:tc>
          <w:tcPr>
            <w:tcW w:w="1479" w:type="dxa"/>
            <w:vAlign w:val="center"/>
          </w:tcPr>
          <w:p w:rsidR="00C768FB" w:rsidRPr="00CF7188" w:rsidRDefault="00C768FB" w:rsidP="00C768FB">
            <w:pPr>
              <w:jc w:val="center"/>
            </w:pPr>
            <w:r w:rsidRPr="00CF7188">
              <w:rPr>
                <w:lang w:val="en-US"/>
              </w:rPr>
              <w:t>P</w:t>
            </w:r>
            <w:r w:rsidRPr="00CF7188">
              <w:rPr>
                <w:vertAlign w:val="subscript"/>
                <w:lang w:val="en-US"/>
              </w:rPr>
              <w:t xml:space="preserve">i </w:t>
            </w:r>
            <w:r>
              <w:rPr>
                <w:vertAlign w:val="subscript"/>
              </w:rPr>
              <w:t>хп</w:t>
            </w:r>
            <w:r w:rsidRPr="00CF7188">
              <w:t xml:space="preserve"> </w:t>
            </w:r>
          </w:p>
          <w:p w:rsidR="00C768FB" w:rsidRPr="00CF7188" w:rsidRDefault="00C768FB" w:rsidP="00C768FB">
            <w:pPr>
              <w:jc w:val="center"/>
            </w:pPr>
            <w:r w:rsidRPr="00CF7188">
              <w:t>(не более)</w:t>
            </w:r>
          </w:p>
        </w:tc>
      </w:tr>
      <w:tr w:rsidR="00C768FB" w:rsidRPr="00700F5F" w:rsidTr="00C768FB">
        <w:tc>
          <w:tcPr>
            <w:tcW w:w="2552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</w:pPr>
            <w:r w:rsidRPr="005540A9">
              <w:t>Известь</w:t>
            </w:r>
          </w:p>
        </w:tc>
        <w:tc>
          <w:tcPr>
            <w:tcW w:w="1374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1</w:t>
            </w:r>
          </w:p>
        </w:tc>
        <w:tc>
          <w:tcPr>
            <w:tcW w:w="2597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</w:pPr>
            <w:r w:rsidRPr="005540A9">
              <w:t xml:space="preserve">2 раза в год </w:t>
            </w:r>
          </w:p>
        </w:tc>
        <w:tc>
          <w:tcPr>
            <w:tcW w:w="1479" w:type="dxa"/>
          </w:tcPr>
          <w:p w:rsidR="00C768FB" w:rsidRPr="005540A9" w:rsidRDefault="004B0F69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50</w:t>
            </w:r>
            <w:r w:rsidR="00C768FB" w:rsidRPr="005540A9">
              <w:t>,0</w:t>
            </w:r>
          </w:p>
        </w:tc>
      </w:tr>
      <w:tr w:rsidR="00C768FB" w:rsidRPr="00700F5F" w:rsidTr="00C768FB">
        <w:tc>
          <w:tcPr>
            <w:tcW w:w="2552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</w:pPr>
            <w:r w:rsidRPr="005540A9">
              <w:t>Кисть малярная</w:t>
            </w:r>
          </w:p>
        </w:tc>
        <w:tc>
          <w:tcPr>
            <w:tcW w:w="1374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5</w:t>
            </w:r>
          </w:p>
        </w:tc>
        <w:tc>
          <w:tcPr>
            <w:tcW w:w="2597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</w:pPr>
            <w:r w:rsidRPr="005540A9">
              <w:t>2 раза в год</w:t>
            </w:r>
          </w:p>
        </w:tc>
        <w:tc>
          <w:tcPr>
            <w:tcW w:w="1479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40,0</w:t>
            </w:r>
          </w:p>
        </w:tc>
      </w:tr>
      <w:tr w:rsidR="00C768FB" w:rsidRPr="00700F5F" w:rsidTr="00C768FB">
        <w:tc>
          <w:tcPr>
            <w:tcW w:w="2552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</w:pPr>
            <w:r w:rsidRPr="005540A9">
              <w:lastRenderedPageBreak/>
              <w:t>Краска эмаль</w:t>
            </w:r>
          </w:p>
        </w:tc>
        <w:tc>
          <w:tcPr>
            <w:tcW w:w="1374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C768FB" w:rsidRPr="005540A9" w:rsidRDefault="00C54A79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5</w:t>
            </w:r>
          </w:p>
        </w:tc>
        <w:tc>
          <w:tcPr>
            <w:tcW w:w="2597" w:type="dxa"/>
          </w:tcPr>
          <w:p w:rsidR="00C768FB" w:rsidRPr="005540A9" w:rsidRDefault="00C768FB" w:rsidP="00C768FB">
            <w:pPr>
              <w:autoSpaceDE w:val="0"/>
              <w:autoSpaceDN w:val="0"/>
              <w:adjustRightInd w:val="0"/>
            </w:pPr>
            <w:r w:rsidRPr="005540A9">
              <w:t xml:space="preserve">2 раза в год </w:t>
            </w:r>
          </w:p>
        </w:tc>
        <w:tc>
          <w:tcPr>
            <w:tcW w:w="1479" w:type="dxa"/>
          </w:tcPr>
          <w:p w:rsidR="00C768FB" w:rsidRPr="005540A9" w:rsidRDefault="00C54A79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22</w:t>
            </w:r>
            <w:r w:rsidR="00C768FB" w:rsidRPr="005540A9">
              <w:t>0,0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C768FB">
            <w:pPr>
              <w:autoSpaceDE w:val="0"/>
              <w:autoSpaceDN w:val="0"/>
              <w:adjustRightInd w:val="0"/>
            </w:pPr>
            <w:r w:rsidRPr="005540A9">
              <w:t>Веники</w:t>
            </w:r>
          </w:p>
        </w:tc>
        <w:tc>
          <w:tcPr>
            <w:tcW w:w="1374" w:type="dxa"/>
          </w:tcPr>
          <w:p w:rsidR="004B0F69" w:rsidRPr="005540A9" w:rsidRDefault="004B0F69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6</w:t>
            </w:r>
          </w:p>
        </w:tc>
        <w:tc>
          <w:tcPr>
            <w:tcW w:w="2597" w:type="dxa"/>
          </w:tcPr>
          <w:p w:rsidR="004B0F69" w:rsidRPr="005540A9" w:rsidRDefault="004B0F69" w:rsidP="00C768FB">
            <w:pPr>
              <w:autoSpaceDE w:val="0"/>
              <w:autoSpaceDN w:val="0"/>
              <w:adjustRightInd w:val="0"/>
            </w:pPr>
            <w:r w:rsidRPr="005540A9">
              <w:t>1 раз в год</w:t>
            </w:r>
          </w:p>
        </w:tc>
        <w:tc>
          <w:tcPr>
            <w:tcW w:w="1479" w:type="dxa"/>
          </w:tcPr>
          <w:p w:rsidR="004B0F69" w:rsidRPr="005540A9" w:rsidRDefault="004B0F69" w:rsidP="00C768FB">
            <w:pPr>
              <w:autoSpaceDE w:val="0"/>
              <w:autoSpaceDN w:val="0"/>
              <w:adjustRightInd w:val="0"/>
              <w:jc w:val="center"/>
            </w:pPr>
            <w:r w:rsidRPr="005540A9">
              <w:t>130,00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>Лампочки энергосберегающие</w:t>
            </w:r>
          </w:p>
        </w:tc>
        <w:tc>
          <w:tcPr>
            <w:tcW w:w="1374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10</w:t>
            </w:r>
          </w:p>
        </w:tc>
        <w:tc>
          <w:tcPr>
            <w:tcW w:w="2597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 xml:space="preserve">1 раз в год </w:t>
            </w:r>
          </w:p>
        </w:tc>
        <w:tc>
          <w:tcPr>
            <w:tcW w:w="1479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217,0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>Тряпка для пола</w:t>
            </w:r>
          </w:p>
        </w:tc>
        <w:tc>
          <w:tcPr>
            <w:tcW w:w="1374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</w:t>
            </w:r>
          </w:p>
        </w:tc>
        <w:tc>
          <w:tcPr>
            <w:tcW w:w="2597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 xml:space="preserve">1 раз в квартал </w:t>
            </w:r>
          </w:p>
        </w:tc>
        <w:tc>
          <w:tcPr>
            <w:tcW w:w="1479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110,0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>Цемент</w:t>
            </w:r>
          </w:p>
        </w:tc>
        <w:tc>
          <w:tcPr>
            <w:tcW w:w="1374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3</w:t>
            </w:r>
          </w:p>
        </w:tc>
        <w:tc>
          <w:tcPr>
            <w:tcW w:w="2597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 xml:space="preserve">2 раза в год </w:t>
            </w:r>
          </w:p>
        </w:tc>
        <w:tc>
          <w:tcPr>
            <w:tcW w:w="1479" w:type="dxa"/>
          </w:tcPr>
          <w:p w:rsidR="004B0F69" w:rsidRPr="005540A9" w:rsidRDefault="004B0F69" w:rsidP="005540A9">
            <w:pPr>
              <w:autoSpaceDE w:val="0"/>
              <w:autoSpaceDN w:val="0"/>
              <w:adjustRightInd w:val="0"/>
              <w:jc w:val="center"/>
            </w:pPr>
            <w:r w:rsidRPr="005540A9">
              <w:t>3</w:t>
            </w:r>
            <w:r w:rsidR="005540A9" w:rsidRPr="005540A9">
              <w:t>5</w:t>
            </w:r>
            <w:r w:rsidRPr="005540A9">
              <w:t>0,0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>Чистящее средство</w:t>
            </w:r>
          </w:p>
        </w:tc>
        <w:tc>
          <w:tcPr>
            <w:tcW w:w="1374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</w:t>
            </w:r>
          </w:p>
        </w:tc>
        <w:tc>
          <w:tcPr>
            <w:tcW w:w="2597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 xml:space="preserve">1 раз в квартал </w:t>
            </w:r>
          </w:p>
        </w:tc>
        <w:tc>
          <w:tcPr>
            <w:tcW w:w="1479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110,0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>Моющее средство</w:t>
            </w:r>
          </w:p>
        </w:tc>
        <w:tc>
          <w:tcPr>
            <w:tcW w:w="1374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</w:t>
            </w:r>
          </w:p>
        </w:tc>
        <w:tc>
          <w:tcPr>
            <w:tcW w:w="2597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 xml:space="preserve">1 раз в квартал </w:t>
            </w:r>
          </w:p>
        </w:tc>
        <w:tc>
          <w:tcPr>
            <w:tcW w:w="1479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110,0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>Стиральный порошок</w:t>
            </w:r>
          </w:p>
        </w:tc>
        <w:tc>
          <w:tcPr>
            <w:tcW w:w="1374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</w:t>
            </w:r>
          </w:p>
        </w:tc>
        <w:tc>
          <w:tcPr>
            <w:tcW w:w="2597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 xml:space="preserve">1 раз в квартал </w:t>
            </w:r>
          </w:p>
        </w:tc>
        <w:tc>
          <w:tcPr>
            <w:tcW w:w="1479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180,0</w:t>
            </w:r>
          </w:p>
        </w:tc>
      </w:tr>
      <w:tr w:rsidR="004B0F69" w:rsidRPr="00700F5F" w:rsidTr="00C768FB">
        <w:tc>
          <w:tcPr>
            <w:tcW w:w="2552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>Инвентарь хозяйственный</w:t>
            </w:r>
          </w:p>
        </w:tc>
        <w:tc>
          <w:tcPr>
            <w:tcW w:w="1374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штука</w:t>
            </w:r>
          </w:p>
        </w:tc>
        <w:tc>
          <w:tcPr>
            <w:tcW w:w="1070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2</w:t>
            </w:r>
          </w:p>
        </w:tc>
        <w:tc>
          <w:tcPr>
            <w:tcW w:w="2597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</w:pPr>
            <w:r w:rsidRPr="005540A9">
              <w:t xml:space="preserve">2 раза в год </w:t>
            </w:r>
          </w:p>
        </w:tc>
        <w:tc>
          <w:tcPr>
            <w:tcW w:w="1479" w:type="dxa"/>
          </w:tcPr>
          <w:p w:rsidR="004B0F69" w:rsidRPr="005540A9" w:rsidRDefault="004B0F69" w:rsidP="004B0F69">
            <w:pPr>
              <w:autoSpaceDE w:val="0"/>
              <w:autoSpaceDN w:val="0"/>
              <w:adjustRightInd w:val="0"/>
              <w:jc w:val="center"/>
            </w:pPr>
            <w:r w:rsidRPr="005540A9">
              <w:t>200,0</w:t>
            </w:r>
          </w:p>
        </w:tc>
      </w:tr>
    </w:tbl>
    <w:p w:rsidR="00C54A79" w:rsidRPr="00CF7188" w:rsidRDefault="00C54A79" w:rsidP="00C54A79">
      <w:pPr>
        <w:autoSpaceDE w:val="0"/>
        <w:autoSpaceDN w:val="0"/>
        <w:adjustRightInd w:val="0"/>
        <w:ind w:right="-1"/>
        <w:jc w:val="both"/>
      </w:pPr>
      <w:r>
        <w:t xml:space="preserve">Цена за единицу хозяйственного </w:t>
      </w:r>
      <w:r w:rsidRPr="00CF7188">
        <w:t>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:rsidR="00C54A79" w:rsidRPr="00CF7188" w:rsidRDefault="00C54A79" w:rsidP="00C54A79">
      <w:pPr>
        <w:autoSpaceDE w:val="0"/>
        <w:autoSpaceDN w:val="0"/>
        <w:adjustRightInd w:val="0"/>
        <w:ind w:right="-1" w:firstLine="540"/>
        <w:jc w:val="both"/>
      </w:pPr>
      <w:r w:rsidRPr="00CF7188">
        <w:t xml:space="preserve">Количество </w:t>
      </w:r>
      <w:r>
        <w:t>хозяйственных</w:t>
      </w:r>
      <w:r w:rsidRPr="00CF7188">
        <w:t xml:space="preserve"> товаров может отличаться от приведенного перечня в зависимости от необходимости приобретения </w:t>
      </w:r>
      <w:r>
        <w:t xml:space="preserve">хозяйственных </w:t>
      </w:r>
      <w:r w:rsidRPr="00CF7188">
        <w:t xml:space="preserve">товаров. Закупка приведенных в перечне, а также не указанных </w:t>
      </w:r>
      <w:r>
        <w:t>хозяйственных</w:t>
      </w:r>
      <w:r w:rsidRPr="00CF7188">
        <w:t xml:space="preserve"> товаров, осуществляется в пределах доведенных лимитов бюджетных обязательств на обеспечение функций администрации Привольненского сельского поселения</w:t>
      </w:r>
      <w:r>
        <w:t>.</w:t>
      </w:r>
    </w:p>
    <w:p w:rsidR="00C54A79" w:rsidRPr="00534F4F" w:rsidRDefault="00C54A79" w:rsidP="00700F5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color w:val="FF0000"/>
        </w:rPr>
      </w:pPr>
    </w:p>
    <w:p w:rsidR="00DF6AB0" w:rsidRPr="002175D8" w:rsidRDefault="008C748F" w:rsidP="002175D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17.</w:t>
      </w:r>
      <w:r w:rsidR="00DF6AB0" w:rsidRPr="008C748F">
        <w:rPr>
          <w:b/>
        </w:rPr>
        <w:t>4.</w:t>
      </w:r>
      <w:r w:rsidR="00DF6AB0" w:rsidRPr="00CF7188">
        <w:t xml:space="preserve"> </w:t>
      </w:r>
      <w:r w:rsidR="00DF6AB0" w:rsidRPr="00CF7188">
        <w:rPr>
          <w:b/>
        </w:rPr>
        <w:t>Нормативные затраты на приобретение горюче-смазочных материалов</w:t>
      </w:r>
      <w:r w:rsidR="00C768FB">
        <w:rPr>
          <w:b/>
        </w:rPr>
        <w:t xml:space="preserve"> </w:t>
      </w:r>
      <w:r w:rsidR="00DF6AB0" w:rsidRPr="00CF7188">
        <w:t>(</w:t>
      </w:r>
      <w:r w:rsidR="00DF6AB0" w:rsidRPr="00CF7188">
        <w:rPr>
          <w:noProof/>
          <w:position w:val="-12"/>
        </w:rPr>
        <w:drawing>
          <wp:inline distT="0" distB="0" distL="0" distR="0">
            <wp:extent cx="380365" cy="3143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9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AB0" w:rsidRPr="00CF7188">
        <w:t>) определяются по формуле:</w:t>
      </w:r>
    </w:p>
    <w:p w:rsidR="00DF6AB0" w:rsidRPr="002175D8" w:rsidRDefault="00723592" w:rsidP="002175D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emboss/>
          <w:color w:val="FFFFFF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гсм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0,01× 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 гсм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гсм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× 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</m:e>
          </m:nary>
        </m:oMath>
      </m:oMathPara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>где</w:t>
      </w:r>
      <w:r w:rsidRPr="00CF7188">
        <w:rPr>
          <w:noProof/>
          <w:position w:val="-12"/>
        </w:rPr>
        <w:drawing>
          <wp:inline distT="0" distB="0" distL="0" distR="0">
            <wp:extent cx="475615" cy="3143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1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CF7188">
          <w:t>100 километров</w:t>
        </w:r>
      </w:smartTag>
      <w:r w:rsidRPr="00CF7188">
        <w:t xml:space="preserve"> пробега i-го транспортного средства согласно </w:t>
      </w:r>
      <w:hyperlink r:id="rId116" w:history="1">
        <w:r w:rsidRPr="00CF7188">
          <w:t>методическим рекомендациям</w:t>
        </w:r>
      </w:hyperlink>
      <w:r w:rsidRPr="00CF7188"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53390" cy="3143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2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цена 1 литра горюче-смазочного материала по i-му транспортному средству;</w:t>
      </w:r>
    </w:p>
    <w:p w:rsidR="00DF6AB0" w:rsidRPr="00CF7188" w:rsidRDefault="00723592" w:rsidP="00DF6AB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i гсм </m:t>
            </m:r>
          </m:sub>
        </m:sSub>
      </m:oMath>
      <w:r w:rsidR="00DF6AB0" w:rsidRPr="00CF7188">
        <w:t>- среднемесячный годовой пробег автомобиля в км;</w:t>
      </w:r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rPr>
          <w:noProof/>
          <w:position w:val="-12"/>
        </w:rPr>
        <w:drawing>
          <wp:inline distT="0" distB="0" distL="0" distR="0">
            <wp:extent cx="475615" cy="3143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3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188">
        <w:t xml:space="preserve"> - планируемое количество месяцев использования i-го транспортного средства в очередном финансовом году.</w:t>
      </w:r>
    </w:p>
    <w:p w:rsidR="00F64CA9" w:rsidRPr="00CF7188" w:rsidRDefault="00F64CA9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tbl>
      <w:tblPr>
        <w:tblW w:w="9122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1"/>
        <w:gridCol w:w="1275"/>
        <w:gridCol w:w="1376"/>
        <w:gridCol w:w="1321"/>
        <w:gridCol w:w="1180"/>
      </w:tblGrid>
      <w:tr w:rsidR="00F64CA9" w:rsidRPr="00CF7188" w:rsidTr="00C54A79">
        <w:tc>
          <w:tcPr>
            <w:tcW w:w="709" w:type="dxa"/>
            <w:vAlign w:val="center"/>
          </w:tcPr>
          <w:p w:rsidR="00F64CA9" w:rsidRPr="00CF7188" w:rsidRDefault="00F64CA9" w:rsidP="00F64CA9">
            <w:pPr>
              <w:jc w:val="center"/>
            </w:pPr>
            <w:r w:rsidRPr="00CF7188">
              <w:t>№ п/п</w:t>
            </w:r>
          </w:p>
        </w:tc>
        <w:tc>
          <w:tcPr>
            <w:tcW w:w="3261" w:type="dxa"/>
            <w:vAlign w:val="center"/>
          </w:tcPr>
          <w:p w:rsidR="00F64CA9" w:rsidRPr="00CF7188" w:rsidRDefault="00F64CA9" w:rsidP="00F64CA9">
            <w:pPr>
              <w:jc w:val="center"/>
            </w:pPr>
            <w:r w:rsidRPr="00CF7188">
              <w:t>Наименование</w:t>
            </w:r>
          </w:p>
        </w:tc>
        <w:tc>
          <w:tcPr>
            <w:tcW w:w="1275" w:type="dxa"/>
          </w:tcPr>
          <w:p w:rsidR="00F64CA9" w:rsidRPr="00CF7188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7188">
              <w:t>Единица измере-ния</w:t>
            </w:r>
          </w:p>
        </w:tc>
        <w:tc>
          <w:tcPr>
            <w:tcW w:w="1376" w:type="dxa"/>
            <w:vAlign w:val="center"/>
          </w:tcPr>
          <w:p w:rsidR="00F64CA9" w:rsidRPr="00CF7188" w:rsidRDefault="00F64CA9" w:rsidP="00F64CA9">
            <w:pPr>
              <w:jc w:val="center"/>
            </w:pPr>
            <w:r w:rsidRPr="00CF7188">
              <w:rPr>
                <w:noProof/>
                <w:position w:val="-12"/>
              </w:rPr>
              <w:t>*</w:t>
            </w:r>
            <w:r w:rsidRPr="00CF7188">
              <w:rPr>
                <w:noProof/>
                <w:position w:val="-12"/>
              </w:rPr>
              <w:drawing>
                <wp:inline distT="0" distB="0" distL="0" distR="0">
                  <wp:extent cx="453390" cy="314325"/>
                  <wp:effectExtent l="0" t="0" r="0" b="0"/>
                  <wp:docPr id="1157" name="Рисунок 1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dxa"/>
            <w:vAlign w:val="center"/>
          </w:tcPr>
          <w:p w:rsidR="00F64CA9" w:rsidRPr="00CF7188" w:rsidRDefault="00723592" w:rsidP="00F64CA9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 гсм </m:t>
                    </m:r>
                  </m:sub>
                </m:sSub>
              </m:oMath>
            </m:oMathPara>
          </w:p>
        </w:tc>
        <w:tc>
          <w:tcPr>
            <w:tcW w:w="1180" w:type="dxa"/>
            <w:vAlign w:val="center"/>
          </w:tcPr>
          <w:p w:rsidR="00F64CA9" w:rsidRPr="00CF7188" w:rsidRDefault="00F64CA9" w:rsidP="00F64CA9">
            <w:pPr>
              <w:jc w:val="center"/>
            </w:pPr>
            <w:r w:rsidRPr="00CF7188">
              <w:rPr>
                <w:noProof/>
                <w:position w:val="-12"/>
              </w:rPr>
              <w:drawing>
                <wp:inline distT="0" distB="0" distL="0" distR="0">
                  <wp:extent cx="475615" cy="314325"/>
                  <wp:effectExtent l="0" t="0" r="0" b="0"/>
                  <wp:docPr id="1156" name="Рисунок 1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CA9" w:rsidRPr="00CF7188" w:rsidRDefault="00F64CA9" w:rsidP="00F64CA9">
            <w:pPr>
              <w:jc w:val="center"/>
            </w:pPr>
          </w:p>
        </w:tc>
      </w:tr>
      <w:tr w:rsidR="00F64CA9" w:rsidRPr="00CF7188" w:rsidTr="00C54A7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F64CA9" w:rsidRPr="00CF7188" w:rsidRDefault="00F64CA9" w:rsidP="00F64CA9">
            <w:pPr>
              <w:autoSpaceDE w:val="0"/>
              <w:autoSpaceDN w:val="0"/>
              <w:adjustRightInd w:val="0"/>
              <w:ind w:left="142"/>
              <w:jc w:val="center"/>
            </w:pPr>
            <w:r w:rsidRPr="00CF7188">
              <w:t>1</w:t>
            </w:r>
          </w:p>
        </w:tc>
        <w:tc>
          <w:tcPr>
            <w:tcW w:w="3261" w:type="dxa"/>
          </w:tcPr>
          <w:p w:rsidR="00F64CA9" w:rsidRPr="00CF7188" w:rsidRDefault="00F64CA9" w:rsidP="00F64CA9">
            <w:pPr>
              <w:widowControl w:val="0"/>
              <w:autoSpaceDE w:val="0"/>
              <w:autoSpaceDN w:val="0"/>
              <w:adjustRightInd w:val="0"/>
            </w:pPr>
            <w:r w:rsidRPr="00CF7188">
              <w:t>Бензин А-92</w:t>
            </w:r>
          </w:p>
        </w:tc>
        <w:tc>
          <w:tcPr>
            <w:tcW w:w="1275" w:type="dxa"/>
          </w:tcPr>
          <w:p w:rsidR="00F64CA9" w:rsidRPr="00CF7188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7188">
              <w:t>л</w:t>
            </w:r>
          </w:p>
        </w:tc>
        <w:tc>
          <w:tcPr>
            <w:tcW w:w="1376" w:type="dxa"/>
          </w:tcPr>
          <w:p w:rsidR="00F64CA9" w:rsidRPr="00CF7188" w:rsidRDefault="00561A13" w:rsidP="00BA3C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  <w:r w:rsidR="00BA3C51">
              <w:t>,</w:t>
            </w:r>
            <w:r w:rsidR="00F64CA9" w:rsidRPr="00CF7188">
              <w:t>00</w:t>
            </w:r>
          </w:p>
        </w:tc>
        <w:tc>
          <w:tcPr>
            <w:tcW w:w="1321" w:type="dxa"/>
          </w:tcPr>
          <w:p w:rsidR="00F64CA9" w:rsidRPr="00CF7188" w:rsidRDefault="00877E0E" w:rsidP="00F64CA9">
            <w:pPr>
              <w:widowControl w:val="0"/>
              <w:autoSpaceDE w:val="0"/>
              <w:autoSpaceDN w:val="0"/>
              <w:adjustRightInd w:val="0"/>
            </w:pPr>
            <w:r>
              <w:t>645,0</w:t>
            </w:r>
          </w:p>
        </w:tc>
        <w:tc>
          <w:tcPr>
            <w:tcW w:w="1180" w:type="dxa"/>
          </w:tcPr>
          <w:p w:rsidR="00F64CA9" w:rsidRPr="00CF7188" w:rsidRDefault="00F64CA9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7188">
              <w:t>12</w:t>
            </w:r>
          </w:p>
        </w:tc>
      </w:tr>
      <w:tr w:rsidR="00444132" w:rsidRPr="00CF7188" w:rsidTr="00C54A7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:rsidR="00444132" w:rsidRPr="00CF7188" w:rsidRDefault="00444132" w:rsidP="00F64CA9">
            <w:pPr>
              <w:autoSpaceDE w:val="0"/>
              <w:autoSpaceDN w:val="0"/>
              <w:adjustRightInd w:val="0"/>
              <w:ind w:left="142"/>
              <w:jc w:val="center"/>
            </w:pPr>
            <w:r>
              <w:lastRenderedPageBreak/>
              <w:t>2</w:t>
            </w:r>
          </w:p>
        </w:tc>
        <w:tc>
          <w:tcPr>
            <w:tcW w:w="3261" w:type="dxa"/>
          </w:tcPr>
          <w:p w:rsidR="00444132" w:rsidRPr="00CF7188" w:rsidRDefault="00767F33" w:rsidP="00767F33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r w:rsidR="00BA3C51">
              <w:t>жатый природный газ</w:t>
            </w:r>
          </w:p>
        </w:tc>
        <w:tc>
          <w:tcPr>
            <w:tcW w:w="1275" w:type="dxa"/>
          </w:tcPr>
          <w:p w:rsidR="00444132" w:rsidRPr="00CF7188" w:rsidRDefault="00BA3C51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л</w:t>
            </w:r>
          </w:p>
        </w:tc>
        <w:tc>
          <w:tcPr>
            <w:tcW w:w="1376" w:type="dxa"/>
          </w:tcPr>
          <w:p w:rsidR="00444132" w:rsidRPr="00CF7188" w:rsidRDefault="00BA3C51" w:rsidP="00BA3C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16,00</w:t>
            </w:r>
          </w:p>
        </w:tc>
        <w:tc>
          <w:tcPr>
            <w:tcW w:w="1321" w:type="dxa"/>
          </w:tcPr>
          <w:p w:rsidR="00444132" w:rsidRPr="00CF7188" w:rsidRDefault="00877E0E" w:rsidP="00F64CA9">
            <w:pPr>
              <w:widowControl w:val="0"/>
              <w:autoSpaceDE w:val="0"/>
              <w:autoSpaceDN w:val="0"/>
              <w:adjustRightInd w:val="0"/>
            </w:pPr>
            <w:r w:rsidRPr="00877E0E">
              <w:t>2225,8</w:t>
            </w:r>
          </w:p>
        </w:tc>
        <w:tc>
          <w:tcPr>
            <w:tcW w:w="1180" w:type="dxa"/>
          </w:tcPr>
          <w:p w:rsidR="00444132" w:rsidRPr="00CF7188" w:rsidRDefault="00BA3C51" w:rsidP="00F64CA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</w:tbl>
    <w:p w:rsidR="00F64CA9" w:rsidRPr="00C54A79" w:rsidRDefault="00C54A79" w:rsidP="00C54A79">
      <w:pPr>
        <w:rPr>
          <w:b/>
          <w:i/>
        </w:rPr>
      </w:pPr>
      <w:r w:rsidRPr="00CF7188">
        <w:rPr>
          <w:b/>
          <w:i/>
        </w:rPr>
        <w:t>Приобретение осуществляется при наличии средств н</w:t>
      </w:r>
      <w:r>
        <w:rPr>
          <w:b/>
          <w:i/>
        </w:rPr>
        <w:t xml:space="preserve">а данные цели в местном бюджете, </w:t>
      </w:r>
      <w:r w:rsidRPr="00807FB5">
        <w:rPr>
          <w:b/>
          <w:i/>
        </w:rPr>
        <w:t>исходя из фактической потребности, но не более лимитов бюджетных обязательств, предусмотренных на эти цели.</w:t>
      </w:r>
    </w:p>
    <w:p w:rsidR="00F64CA9" w:rsidRPr="00CF7188" w:rsidRDefault="008C748F" w:rsidP="005540A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rPr>
          <w:b/>
        </w:rPr>
        <w:t>17.</w:t>
      </w:r>
      <w:r w:rsidR="00DF6AB0" w:rsidRPr="006E3482">
        <w:rPr>
          <w:b/>
        </w:rPr>
        <w:t>5.</w:t>
      </w:r>
      <w:r w:rsidR="00DF6AB0" w:rsidRPr="00CF7188">
        <w:t xml:space="preserve"> </w:t>
      </w:r>
      <w:r w:rsidR="00DF6AB0" w:rsidRPr="006E3482">
        <w:rPr>
          <w:b/>
        </w:rPr>
        <w:t>Нормативные затраты на приобретение запасных частей для транспортных средств</w:t>
      </w:r>
      <w:r w:rsidR="00DF6AB0" w:rsidRPr="00CF7188">
        <w:t xml:space="preserve"> определяются по фактическим затратам в отчетном финансовом году с учетом нормативов обеспечения функций ОМС, применяемых при расчете нормативных затрат на приобретение служебного автотранспорта.</w:t>
      </w:r>
    </w:p>
    <w:p w:rsidR="00884381" w:rsidRPr="00DB2132" w:rsidRDefault="008C748F" w:rsidP="0088438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rPr>
          <w:b/>
        </w:rPr>
        <w:t>17</w:t>
      </w:r>
      <w:r w:rsidR="00884381" w:rsidRPr="00884381">
        <w:rPr>
          <w:b/>
        </w:rPr>
        <w:t>.6. Нормативные затраты на приобретение материальных запасов для нужд гражданской обороны</w:t>
      </w:r>
      <w:r w:rsidR="00884381" w:rsidRPr="00DB2132">
        <w:t xml:space="preserve"> (</w:t>
      </w:r>
      <w:r w:rsidR="00884381" w:rsidRPr="00DB2132">
        <w:rPr>
          <w:noProof/>
          <w:position w:val="-12"/>
        </w:rPr>
        <w:drawing>
          <wp:inline distT="0" distB="0" distL="0" distR="0">
            <wp:extent cx="429260" cy="31813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4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4381" w:rsidRPr="00DB2132">
        <w:t>) определяются по формуле:</w:t>
      </w:r>
    </w:p>
    <w:p w:rsidR="00884381" w:rsidRPr="00DB2132" w:rsidRDefault="00884381" w:rsidP="0088438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884381" w:rsidRPr="00DB2132" w:rsidRDefault="00884381" w:rsidP="0088438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</w:pPr>
      <w:r w:rsidRPr="00DB2132">
        <w:rPr>
          <w:noProof/>
          <w:position w:val="-28"/>
        </w:rPr>
        <w:drawing>
          <wp:inline distT="0" distB="0" distL="0" distR="0">
            <wp:extent cx="2719070" cy="5962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5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32">
        <w:t>,</w:t>
      </w:r>
    </w:p>
    <w:p w:rsidR="00884381" w:rsidRPr="00DB2132" w:rsidRDefault="00884381" w:rsidP="0088438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884381" w:rsidRPr="00DB2132" w:rsidRDefault="00884381" w:rsidP="0088438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DB2132">
        <w:t>где</w:t>
      </w:r>
      <w:r w:rsidRPr="00DB2132">
        <w:rPr>
          <w:noProof/>
          <w:position w:val="-12"/>
        </w:rPr>
        <w:drawing>
          <wp:inline distT="0" distB="0" distL="0" distR="0">
            <wp:extent cx="501015" cy="3181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6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32">
        <w:t xml:space="preserve"> - цена i-й единицы материальных запасов для нужд гражданской обороны в соответствии с нормативами ОМС;</w:t>
      </w:r>
    </w:p>
    <w:p w:rsidR="00884381" w:rsidRPr="00DB2132" w:rsidRDefault="00884381" w:rsidP="00884381">
      <w:pPr>
        <w:widowControl w:val="0"/>
        <w:autoSpaceDE w:val="0"/>
        <w:autoSpaceDN w:val="0"/>
        <w:adjustRightInd w:val="0"/>
        <w:ind w:firstLine="709"/>
        <w:jc w:val="both"/>
      </w:pPr>
      <w:r w:rsidRPr="00DB2132">
        <w:rPr>
          <w:noProof/>
          <w:position w:val="-12"/>
        </w:rPr>
        <w:drawing>
          <wp:inline distT="0" distB="0" distL="0" distR="0">
            <wp:extent cx="548640" cy="3181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7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32">
        <w:t xml:space="preserve"> - количество i-го материального запаса для нужд гражданской обороны из расчета на 1 работника в год в соответствии с нормативами ОМС;</w:t>
      </w:r>
    </w:p>
    <w:p w:rsidR="00884381" w:rsidRDefault="00884381" w:rsidP="00884381">
      <w:pPr>
        <w:widowControl w:val="0"/>
        <w:autoSpaceDE w:val="0"/>
        <w:autoSpaceDN w:val="0"/>
        <w:adjustRightInd w:val="0"/>
        <w:ind w:firstLine="709"/>
        <w:jc w:val="both"/>
      </w:pPr>
      <w:r w:rsidRPr="00DB2132">
        <w:rPr>
          <w:noProof/>
          <w:position w:val="-12"/>
        </w:rPr>
        <w:drawing>
          <wp:inline distT="0" distB="0" distL="0" distR="0">
            <wp:extent cx="365760" cy="318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8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32">
        <w:t xml:space="preserve"> - расчетная численность основных работников, определяемая в соответствии с </w:t>
      </w:r>
      <w:hyperlink r:id="rId124" w:history="1">
        <w:r w:rsidRPr="00DB2132">
          <w:t>пунктами 1.9</w:t>
        </w:r>
      </w:hyperlink>
      <w:r w:rsidRPr="00DB2132">
        <w:t xml:space="preserve"> – </w:t>
      </w:r>
      <w:hyperlink r:id="rId125" w:history="1">
        <w:r w:rsidRPr="00DB2132">
          <w:t>1.11</w:t>
        </w:r>
      </w:hyperlink>
      <w:r w:rsidRPr="00DB2132">
        <w:t xml:space="preserve"> раздела 1 Правил.</w:t>
      </w:r>
    </w:p>
    <w:p w:rsidR="00F64CA9" w:rsidRPr="005540A9" w:rsidRDefault="00884381" w:rsidP="005540A9">
      <w:pPr>
        <w:rPr>
          <w:b/>
          <w:i/>
        </w:rPr>
      </w:pPr>
      <w:r w:rsidRPr="00CF7188">
        <w:rPr>
          <w:b/>
          <w:i/>
        </w:rPr>
        <w:t>Приобретение осуществляется при наличии средств н</w:t>
      </w:r>
      <w:r>
        <w:rPr>
          <w:b/>
          <w:i/>
        </w:rPr>
        <w:t xml:space="preserve">а данные цели в местном бюджете, </w:t>
      </w:r>
      <w:r w:rsidRPr="00807FB5">
        <w:rPr>
          <w:b/>
          <w:i/>
        </w:rPr>
        <w:t>исходя из фактической потребности, но не более лимитов бюджетных обязательств, предусмотренных на эти цели.</w:t>
      </w:r>
    </w:p>
    <w:p w:rsidR="00DF6AB0" w:rsidRPr="00CF7188" w:rsidRDefault="008C748F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C748F">
        <w:rPr>
          <w:b/>
        </w:rPr>
        <w:t>18</w:t>
      </w:r>
      <w:r w:rsidR="00DF6AB0" w:rsidRPr="008C748F">
        <w:rPr>
          <w:b/>
        </w:rPr>
        <w:t>.</w:t>
      </w:r>
      <w:r w:rsidR="00DF6AB0" w:rsidRPr="00CF7188">
        <w:t xml:space="preserve"> </w:t>
      </w:r>
      <w:r w:rsidR="00DF6AB0" w:rsidRPr="00CF7188">
        <w:rPr>
          <w:b/>
        </w:rPr>
        <w:t>Иные нормативные затраты, относящиеся к затратам на приобретение материальных запасов</w:t>
      </w:r>
      <w:r w:rsidR="00DF6AB0" w:rsidRPr="00CF7188">
        <w:t xml:space="preserve"> (З </w:t>
      </w:r>
      <w:r w:rsidR="00DF6AB0" w:rsidRPr="00CF7188">
        <w:rPr>
          <w:vertAlign w:val="subscript"/>
        </w:rPr>
        <w:t>инмз</w:t>
      </w:r>
      <w:r w:rsidR="00DF6AB0" w:rsidRPr="00CF7188">
        <w:t>), определяются по формуле:</w:t>
      </w:r>
    </w:p>
    <w:p w:rsidR="00DF6AB0" w:rsidRPr="002175D8" w:rsidRDefault="00723592" w:rsidP="002175D8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 xml:space="preserve"> инмз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i инмз</m:t>
                  </m:r>
                </m:sub>
              </m:sSub>
              <m:r>
                <w:rPr>
                  <w:rFonts w:ascii="Cambria Math" w:hAnsi="Cambria Math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 инмз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:rsidR="00DF6AB0" w:rsidRPr="00CF7188" w:rsidRDefault="00DF6AB0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F7188"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инмз</m:t>
            </m:r>
          </m:sub>
        </m:sSub>
      </m:oMath>
      <w:r w:rsidRPr="00CF7188">
        <w:t>- планируемое к приобретению количество i-го товара;</w:t>
      </w:r>
    </w:p>
    <w:p w:rsidR="00DF6AB0" w:rsidRPr="00CF7188" w:rsidRDefault="00723592" w:rsidP="00DF6AB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инмз</m:t>
            </m:r>
          </m:sub>
        </m:sSub>
      </m:oMath>
      <w:r w:rsidR="00DF6AB0" w:rsidRPr="00CF7188">
        <w:t xml:space="preserve"> - цена приобретаемого i-го товара, которая определяется по минимальным фактическим затратам в отчетном финансовом году на i-ый товар государственных и муниципальных заказчиков Южного федерального округа и сопредельных федеральных округов и подтверждается информацией, опубликованной в Единой информационной системе в сфере закупок.</w:t>
      </w:r>
    </w:p>
    <w:p w:rsidR="00DF6AB0" w:rsidRDefault="00DF6AB0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6A2E9B" w:rsidRDefault="006A2E9B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6A2E9B" w:rsidRDefault="006A2E9B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6A2E9B" w:rsidRDefault="006A2E9B" w:rsidP="00DF6AB0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sectPr w:rsidR="006A2E9B" w:rsidSect="00384EB6">
      <w:footerReference w:type="even" r:id="rId126"/>
      <w:footerReference w:type="default" r:id="rId127"/>
      <w:pgSz w:w="11906" w:h="16838"/>
      <w:pgMar w:top="851" w:right="1133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592" w:rsidRDefault="00723592">
      <w:r>
        <w:separator/>
      </w:r>
    </w:p>
  </w:endnote>
  <w:endnote w:type="continuationSeparator" w:id="0">
    <w:p w:rsidR="00723592" w:rsidRDefault="0072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AD" w:rsidRDefault="00FA57AD" w:rsidP="003F1EF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22</w:t>
    </w:r>
    <w:r>
      <w:rPr>
        <w:rStyle w:val="a8"/>
      </w:rPr>
      <w:fldChar w:fldCharType="end"/>
    </w:r>
  </w:p>
  <w:p w:rsidR="00FA57AD" w:rsidRDefault="00FA57AD" w:rsidP="000B36E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AD" w:rsidRDefault="00FA57AD" w:rsidP="003F1EF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1F15">
      <w:rPr>
        <w:rStyle w:val="a8"/>
        <w:noProof/>
      </w:rPr>
      <w:t>4</w:t>
    </w:r>
    <w:r>
      <w:rPr>
        <w:rStyle w:val="a8"/>
      </w:rPr>
      <w:fldChar w:fldCharType="end"/>
    </w:r>
  </w:p>
  <w:p w:rsidR="00FA57AD" w:rsidRDefault="00FA57AD" w:rsidP="000B36E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592" w:rsidRDefault="00723592">
      <w:r>
        <w:separator/>
      </w:r>
    </w:p>
  </w:footnote>
  <w:footnote w:type="continuationSeparator" w:id="0">
    <w:p w:rsidR="00723592" w:rsidRDefault="00723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C7686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27C06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E296B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A7942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F0BD1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01A26"/>
    <w:multiLevelType w:val="hybridMultilevel"/>
    <w:tmpl w:val="4E80E58C"/>
    <w:lvl w:ilvl="0" w:tplc="EA02E53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C55"/>
    <w:rsid w:val="00001837"/>
    <w:rsid w:val="000046AF"/>
    <w:rsid w:val="00013FD3"/>
    <w:rsid w:val="000211E0"/>
    <w:rsid w:val="0002573A"/>
    <w:rsid w:val="00027FA0"/>
    <w:rsid w:val="00030C2D"/>
    <w:rsid w:val="0003508D"/>
    <w:rsid w:val="00035546"/>
    <w:rsid w:val="0004300C"/>
    <w:rsid w:val="00045035"/>
    <w:rsid w:val="0004657B"/>
    <w:rsid w:val="00047DF4"/>
    <w:rsid w:val="00054EC3"/>
    <w:rsid w:val="00067C2C"/>
    <w:rsid w:val="0007282D"/>
    <w:rsid w:val="00075274"/>
    <w:rsid w:val="000A077A"/>
    <w:rsid w:val="000A34FA"/>
    <w:rsid w:val="000A3611"/>
    <w:rsid w:val="000A45A3"/>
    <w:rsid w:val="000A6C51"/>
    <w:rsid w:val="000A77BC"/>
    <w:rsid w:val="000B36EB"/>
    <w:rsid w:val="000B5789"/>
    <w:rsid w:val="000B70D4"/>
    <w:rsid w:val="000C5C45"/>
    <w:rsid w:val="000C7390"/>
    <w:rsid w:val="000D0E94"/>
    <w:rsid w:val="000D3B9F"/>
    <w:rsid w:val="000F3219"/>
    <w:rsid w:val="001043B5"/>
    <w:rsid w:val="00114084"/>
    <w:rsid w:val="0012142B"/>
    <w:rsid w:val="001221DC"/>
    <w:rsid w:val="00122EA7"/>
    <w:rsid w:val="001311C4"/>
    <w:rsid w:val="00131E02"/>
    <w:rsid w:val="00145F23"/>
    <w:rsid w:val="00155868"/>
    <w:rsid w:val="00156F5F"/>
    <w:rsid w:val="00161BB4"/>
    <w:rsid w:val="00174623"/>
    <w:rsid w:val="00174C97"/>
    <w:rsid w:val="00175EC4"/>
    <w:rsid w:val="00180133"/>
    <w:rsid w:val="001807F6"/>
    <w:rsid w:val="00183A13"/>
    <w:rsid w:val="00185593"/>
    <w:rsid w:val="001931B9"/>
    <w:rsid w:val="00194A16"/>
    <w:rsid w:val="001973EC"/>
    <w:rsid w:val="001A18C8"/>
    <w:rsid w:val="001A5771"/>
    <w:rsid w:val="001C1B37"/>
    <w:rsid w:val="001C3AB4"/>
    <w:rsid w:val="001C4FF5"/>
    <w:rsid w:val="001C7A73"/>
    <w:rsid w:val="001D573B"/>
    <w:rsid w:val="001D581A"/>
    <w:rsid w:val="001E5D76"/>
    <w:rsid w:val="001E6BF2"/>
    <w:rsid w:val="00201B10"/>
    <w:rsid w:val="00202812"/>
    <w:rsid w:val="0020607A"/>
    <w:rsid w:val="00212414"/>
    <w:rsid w:val="00212E77"/>
    <w:rsid w:val="00212F94"/>
    <w:rsid w:val="00216A75"/>
    <w:rsid w:val="002175D8"/>
    <w:rsid w:val="00225856"/>
    <w:rsid w:val="00231C43"/>
    <w:rsid w:val="00233C50"/>
    <w:rsid w:val="00236238"/>
    <w:rsid w:val="00250069"/>
    <w:rsid w:val="00251294"/>
    <w:rsid w:val="002512EC"/>
    <w:rsid w:val="002527B2"/>
    <w:rsid w:val="00254314"/>
    <w:rsid w:val="00256EA0"/>
    <w:rsid w:val="00257A18"/>
    <w:rsid w:val="0026009D"/>
    <w:rsid w:val="002602A1"/>
    <w:rsid w:val="00261CCD"/>
    <w:rsid w:val="0026584A"/>
    <w:rsid w:val="00266398"/>
    <w:rsid w:val="00274ECD"/>
    <w:rsid w:val="00281FF1"/>
    <w:rsid w:val="00282622"/>
    <w:rsid w:val="00285527"/>
    <w:rsid w:val="002873F7"/>
    <w:rsid w:val="00290228"/>
    <w:rsid w:val="0029280E"/>
    <w:rsid w:val="00294195"/>
    <w:rsid w:val="00294B81"/>
    <w:rsid w:val="00294E66"/>
    <w:rsid w:val="002A0308"/>
    <w:rsid w:val="002A6B78"/>
    <w:rsid w:val="002B0BD0"/>
    <w:rsid w:val="002C12E9"/>
    <w:rsid w:val="002C7F60"/>
    <w:rsid w:val="002D01C2"/>
    <w:rsid w:val="002D1AD2"/>
    <w:rsid w:val="002E5858"/>
    <w:rsid w:val="00303CFD"/>
    <w:rsid w:val="00311054"/>
    <w:rsid w:val="00311982"/>
    <w:rsid w:val="0031283D"/>
    <w:rsid w:val="00312E39"/>
    <w:rsid w:val="00327283"/>
    <w:rsid w:val="0033053E"/>
    <w:rsid w:val="003329BA"/>
    <w:rsid w:val="00334BFA"/>
    <w:rsid w:val="00335505"/>
    <w:rsid w:val="0035064D"/>
    <w:rsid w:val="003564CA"/>
    <w:rsid w:val="0036513A"/>
    <w:rsid w:val="003676F4"/>
    <w:rsid w:val="00372D89"/>
    <w:rsid w:val="00381EC4"/>
    <w:rsid w:val="00383B8A"/>
    <w:rsid w:val="00384EB6"/>
    <w:rsid w:val="003930F7"/>
    <w:rsid w:val="00393214"/>
    <w:rsid w:val="003937F2"/>
    <w:rsid w:val="003A2C11"/>
    <w:rsid w:val="003A4313"/>
    <w:rsid w:val="003B2C7B"/>
    <w:rsid w:val="003B6E82"/>
    <w:rsid w:val="003C1402"/>
    <w:rsid w:val="003D0584"/>
    <w:rsid w:val="003D5BE9"/>
    <w:rsid w:val="003E6783"/>
    <w:rsid w:val="003E6AED"/>
    <w:rsid w:val="003F1EF4"/>
    <w:rsid w:val="0040174C"/>
    <w:rsid w:val="0040514B"/>
    <w:rsid w:val="00406865"/>
    <w:rsid w:val="00412B64"/>
    <w:rsid w:val="00420F6A"/>
    <w:rsid w:val="004342CB"/>
    <w:rsid w:val="004348BC"/>
    <w:rsid w:val="00443468"/>
    <w:rsid w:val="00444132"/>
    <w:rsid w:val="00453673"/>
    <w:rsid w:val="00453846"/>
    <w:rsid w:val="00460F6D"/>
    <w:rsid w:val="00462815"/>
    <w:rsid w:val="00462AC8"/>
    <w:rsid w:val="00471096"/>
    <w:rsid w:val="00471F24"/>
    <w:rsid w:val="0047580B"/>
    <w:rsid w:val="00477219"/>
    <w:rsid w:val="00480FD7"/>
    <w:rsid w:val="004852C3"/>
    <w:rsid w:val="00491F15"/>
    <w:rsid w:val="0049739C"/>
    <w:rsid w:val="004A0ABC"/>
    <w:rsid w:val="004A0B8E"/>
    <w:rsid w:val="004B0F69"/>
    <w:rsid w:val="004B3531"/>
    <w:rsid w:val="004B4754"/>
    <w:rsid w:val="004C319F"/>
    <w:rsid w:val="004D18F8"/>
    <w:rsid w:val="004D567E"/>
    <w:rsid w:val="004E11AA"/>
    <w:rsid w:val="004E53B7"/>
    <w:rsid w:val="004F353B"/>
    <w:rsid w:val="004F537E"/>
    <w:rsid w:val="004F5FAF"/>
    <w:rsid w:val="004F7CB1"/>
    <w:rsid w:val="00500E09"/>
    <w:rsid w:val="005320DF"/>
    <w:rsid w:val="00532F31"/>
    <w:rsid w:val="00534F4F"/>
    <w:rsid w:val="00540262"/>
    <w:rsid w:val="00540394"/>
    <w:rsid w:val="00540DED"/>
    <w:rsid w:val="00545CCE"/>
    <w:rsid w:val="0055040A"/>
    <w:rsid w:val="005540A9"/>
    <w:rsid w:val="00554BAB"/>
    <w:rsid w:val="00554CD8"/>
    <w:rsid w:val="00560FB5"/>
    <w:rsid w:val="00561A13"/>
    <w:rsid w:val="00563F7A"/>
    <w:rsid w:val="00571723"/>
    <w:rsid w:val="005762BE"/>
    <w:rsid w:val="00583E16"/>
    <w:rsid w:val="00596559"/>
    <w:rsid w:val="005A364D"/>
    <w:rsid w:val="005A7379"/>
    <w:rsid w:val="005A7D62"/>
    <w:rsid w:val="005B70D3"/>
    <w:rsid w:val="005C1443"/>
    <w:rsid w:val="005C5AF1"/>
    <w:rsid w:val="005C7127"/>
    <w:rsid w:val="005D1F30"/>
    <w:rsid w:val="005D3980"/>
    <w:rsid w:val="005D6A4B"/>
    <w:rsid w:val="005E737F"/>
    <w:rsid w:val="005F7008"/>
    <w:rsid w:val="005F7A55"/>
    <w:rsid w:val="00604836"/>
    <w:rsid w:val="00614107"/>
    <w:rsid w:val="00630092"/>
    <w:rsid w:val="00633443"/>
    <w:rsid w:val="00636B6A"/>
    <w:rsid w:val="00643408"/>
    <w:rsid w:val="00644A92"/>
    <w:rsid w:val="006478E5"/>
    <w:rsid w:val="00651435"/>
    <w:rsid w:val="00651895"/>
    <w:rsid w:val="0065288E"/>
    <w:rsid w:val="00666AEE"/>
    <w:rsid w:val="00667A7E"/>
    <w:rsid w:val="00675C2B"/>
    <w:rsid w:val="00687085"/>
    <w:rsid w:val="00687DF3"/>
    <w:rsid w:val="00694DC1"/>
    <w:rsid w:val="006A03C5"/>
    <w:rsid w:val="006A2E9B"/>
    <w:rsid w:val="006A58BB"/>
    <w:rsid w:val="006A6340"/>
    <w:rsid w:val="006B3570"/>
    <w:rsid w:val="006B78C2"/>
    <w:rsid w:val="006C16A3"/>
    <w:rsid w:val="006C61F9"/>
    <w:rsid w:val="006D0D97"/>
    <w:rsid w:val="006E19DD"/>
    <w:rsid w:val="006E2606"/>
    <w:rsid w:val="006E3482"/>
    <w:rsid w:val="006E79CB"/>
    <w:rsid w:val="006F04C5"/>
    <w:rsid w:val="006F682E"/>
    <w:rsid w:val="007007AE"/>
    <w:rsid w:val="00700F5F"/>
    <w:rsid w:val="007200D5"/>
    <w:rsid w:val="00723592"/>
    <w:rsid w:val="00723970"/>
    <w:rsid w:val="00725212"/>
    <w:rsid w:val="007303B8"/>
    <w:rsid w:val="007330B4"/>
    <w:rsid w:val="007339A7"/>
    <w:rsid w:val="00751A0C"/>
    <w:rsid w:val="007578D8"/>
    <w:rsid w:val="00763C6D"/>
    <w:rsid w:val="00767F33"/>
    <w:rsid w:val="0077114D"/>
    <w:rsid w:val="00771D3A"/>
    <w:rsid w:val="0077226D"/>
    <w:rsid w:val="0077428F"/>
    <w:rsid w:val="007770D4"/>
    <w:rsid w:val="007823E9"/>
    <w:rsid w:val="00790AAD"/>
    <w:rsid w:val="007940D9"/>
    <w:rsid w:val="00795031"/>
    <w:rsid w:val="00795759"/>
    <w:rsid w:val="007A40F1"/>
    <w:rsid w:val="007A696A"/>
    <w:rsid w:val="007B03EC"/>
    <w:rsid w:val="007B58A2"/>
    <w:rsid w:val="007C1FF8"/>
    <w:rsid w:val="007C31A8"/>
    <w:rsid w:val="007C69C5"/>
    <w:rsid w:val="007D4415"/>
    <w:rsid w:val="007E2932"/>
    <w:rsid w:val="008038DC"/>
    <w:rsid w:val="00807FB5"/>
    <w:rsid w:val="00812F20"/>
    <w:rsid w:val="008244C7"/>
    <w:rsid w:val="00831574"/>
    <w:rsid w:val="00844A16"/>
    <w:rsid w:val="008470DD"/>
    <w:rsid w:val="00855112"/>
    <w:rsid w:val="008573E9"/>
    <w:rsid w:val="0085744B"/>
    <w:rsid w:val="00866D3E"/>
    <w:rsid w:val="0087645E"/>
    <w:rsid w:val="00877E0E"/>
    <w:rsid w:val="008824B6"/>
    <w:rsid w:val="00884381"/>
    <w:rsid w:val="008853B2"/>
    <w:rsid w:val="008960F5"/>
    <w:rsid w:val="00897364"/>
    <w:rsid w:val="008A5F19"/>
    <w:rsid w:val="008A7345"/>
    <w:rsid w:val="008C748F"/>
    <w:rsid w:val="008D1DB3"/>
    <w:rsid w:val="008D3B4A"/>
    <w:rsid w:val="008E2BB2"/>
    <w:rsid w:val="008E2D30"/>
    <w:rsid w:val="008E35BF"/>
    <w:rsid w:val="008F4F1A"/>
    <w:rsid w:val="008F677A"/>
    <w:rsid w:val="00904441"/>
    <w:rsid w:val="009128C2"/>
    <w:rsid w:val="00913F37"/>
    <w:rsid w:val="00917A71"/>
    <w:rsid w:val="00927850"/>
    <w:rsid w:val="009278A5"/>
    <w:rsid w:val="00927CA3"/>
    <w:rsid w:val="00934915"/>
    <w:rsid w:val="009356AF"/>
    <w:rsid w:val="009403B9"/>
    <w:rsid w:val="00944807"/>
    <w:rsid w:val="0095022A"/>
    <w:rsid w:val="0095262E"/>
    <w:rsid w:val="00954F48"/>
    <w:rsid w:val="00960325"/>
    <w:rsid w:val="009612DF"/>
    <w:rsid w:val="009616DB"/>
    <w:rsid w:val="00961D6D"/>
    <w:rsid w:val="00965D50"/>
    <w:rsid w:val="00970942"/>
    <w:rsid w:val="00977DC7"/>
    <w:rsid w:val="00992EED"/>
    <w:rsid w:val="009955FC"/>
    <w:rsid w:val="00995EB3"/>
    <w:rsid w:val="009972DE"/>
    <w:rsid w:val="009A1B88"/>
    <w:rsid w:val="009A211F"/>
    <w:rsid w:val="009A3711"/>
    <w:rsid w:val="009B2677"/>
    <w:rsid w:val="009C3CB3"/>
    <w:rsid w:val="009D4A1B"/>
    <w:rsid w:val="009D7615"/>
    <w:rsid w:val="009E4A24"/>
    <w:rsid w:val="009E526F"/>
    <w:rsid w:val="009E7409"/>
    <w:rsid w:val="009F5A4C"/>
    <w:rsid w:val="009F60BB"/>
    <w:rsid w:val="00A016D0"/>
    <w:rsid w:val="00A12C55"/>
    <w:rsid w:val="00A12D99"/>
    <w:rsid w:val="00A13F7D"/>
    <w:rsid w:val="00A15524"/>
    <w:rsid w:val="00A24B64"/>
    <w:rsid w:val="00A24BDB"/>
    <w:rsid w:val="00A2511D"/>
    <w:rsid w:val="00A2591B"/>
    <w:rsid w:val="00A25A0D"/>
    <w:rsid w:val="00A43234"/>
    <w:rsid w:val="00A44CBC"/>
    <w:rsid w:val="00A55C4D"/>
    <w:rsid w:val="00A56F82"/>
    <w:rsid w:val="00A57EA6"/>
    <w:rsid w:val="00A607D3"/>
    <w:rsid w:val="00A616D1"/>
    <w:rsid w:val="00A7059A"/>
    <w:rsid w:val="00A73C38"/>
    <w:rsid w:val="00A82A77"/>
    <w:rsid w:val="00A875E0"/>
    <w:rsid w:val="00A87C65"/>
    <w:rsid w:val="00A93352"/>
    <w:rsid w:val="00A950CF"/>
    <w:rsid w:val="00AA54A0"/>
    <w:rsid w:val="00AC0BA8"/>
    <w:rsid w:val="00AC6D63"/>
    <w:rsid w:val="00AD62CA"/>
    <w:rsid w:val="00AE69E8"/>
    <w:rsid w:val="00AF680F"/>
    <w:rsid w:val="00B02F8E"/>
    <w:rsid w:val="00B04798"/>
    <w:rsid w:val="00B1538E"/>
    <w:rsid w:val="00B17CD0"/>
    <w:rsid w:val="00B209BC"/>
    <w:rsid w:val="00B214EF"/>
    <w:rsid w:val="00B2242B"/>
    <w:rsid w:val="00B26094"/>
    <w:rsid w:val="00B2620E"/>
    <w:rsid w:val="00B27F4F"/>
    <w:rsid w:val="00B311D8"/>
    <w:rsid w:val="00B44EDF"/>
    <w:rsid w:val="00B46DF1"/>
    <w:rsid w:val="00B470EE"/>
    <w:rsid w:val="00B5691F"/>
    <w:rsid w:val="00B57945"/>
    <w:rsid w:val="00B6016D"/>
    <w:rsid w:val="00B7663D"/>
    <w:rsid w:val="00B807E6"/>
    <w:rsid w:val="00B947CD"/>
    <w:rsid w:val="00BA3C51"/>
    <w:rsid w:val="00BA419D"/>
    <w:rsid w:val="00BA5C71"/>
    <w:rsid w:val="00BA76E5"/>
    <w:rsid w:val="00BB6AA6"/>
    <w:rsid w:val="00BC56B8"/>
    <w:rsid w:val="00BC7C6E"/>
    <w:rsid w:val="00BD0EED"/>
    <w:rsid w:val="00BD661A"/>
    <w:rsid w:val="00BD7000"/>
    <w:rsid w:val="00BD7DFC"/>
    <w:rsid w:val="00C01D58"/>
    <w:rsid w:val="00C04A92"/>
    <w:rsid w:val="00C06624"/>
    <w:rsid w:val="00C06C9B"/>
    <w:rsid w:val="00C21064"/>
    <w:rsid w:val="00C260AC"/>
    <w:rsid w:val="00C27F64"/>
    <w:rsid w:val="00C43388"/>
    <w:rsid w:val="00C45752"/>
    <w:rsid w:val="00C45C68"/>
    <w:rsid w:val="00C470C8"/>
    <w:rsid w:val="00C5080D"/>
    <w:rsid w:val="00C54A79"/>
    <w:rsid w:val="00C579E9"/>
    <w:rsid w:val="00C60E1A"/>
    <w:rsid w:val="00C7260A"/>
    <w:rsid w:val="00C75E5E"/>
    <w:rsid w:val="00C768FB"/>
    <w:rsid w:val="00C845E9"/>
    <w:rsid w:val="00C847E2"/>
    <w:rsid w:val="00C85614"/>
    <w:rsid w:val="00C9216E"/>
    <w:rsid w:val="00C92822"/>
    <w:rsid w:val="00C94C26"/>
    <w:rsid w:val="00C9539E"/>
    <w:rsid w:val="00C97BD9"/>
    <w:rsid w:val="00CB3895"/>
    <w:rsid w:val="00CB7541"/>
    <w:rsid w:val="00CC1269"/>
    <w:rsid w:val="00CC674F"/>
    <w:rsid w:val="00CD7001"/>
    <w:rsid w:val="00CF0844"/>
    <w:rsid w:val="00CF2B59"/>
    <w:rsid w:val="00CF7188"/>
    <w:rsid w:val="00D019E2"/>
    <w:rsid w:val="00D1201B"/>
    <w:rsid w:val="00D2284A"/>
    <w:rsid w:val="00D23DE7"/>
    <w:rsid w:val="00D366E0"/>
    <w:rsid w:val="00D41707"/>
    <w:rsid w:val="00D428C5"/>
    <w:rsid w:val="00D439C6"/>
    <w:rsid w:val="00D462BA"/>
    <w:rsid w:val="00D466FE"/>
    <w:rsid w:val="00D5322C"/>
    <w:rsid w:val="00D559CE"/>
    <w:rsid w:val="00D60C86"/>
    <w:rsid w:val="00D71380"/>
    <w:rsid w:val="00D71818"/>
    <w:rsid w:val="00D725A0"/>
    <w:rsid w:val="00D75E61"/>
    <w:rsid w:val="00D768F6"/>
    <w:rsid w:val="00D80B44"/>
    <w:rsid w:val="00D8182C"/>
    <w:rsid w:val="00D862E0"/>
    <w:rsid w:val="00D9242F"/>
    <w:rsid w:val="00D96FB1"/>
    <w:rsid w:val="00DA1387"/>
    <w:rsid w:val="00DA20F2"/>
    <w:rsid w:val="00DB0A8B"/>
    <w:rsid w:val="00DC206C"/>
    <w:rsid w:val="00DC322C"/>
    <w:rsid w:val="00DD3D2F"/>
    <w:rsid w:val="00DE424D"/>
    <w:rsid w:val="00DE5BCD"/>
    <w:rsid w:val="00DF6AB0"/>
    <w:rsid w:val="00E05F23"/>
    <w:rsid w:val="00E06BC6"/>
    <w:rsid w:val="00E124D0"/>
    <w:rsid w:val="00E3721D"/>
    <w:rsid w:val="00E37C0F"/>
    <w:rsid w:val="00E55E90"/>
    <w:rsid w:val="00E66740"/>
    <w:rsid w:val="00E80DB0"/>
    <w:rsid w:val="00E85E51"/>
    <w:rsid w:val="00E8707A"/>
    <w:rsid w:val="00E905A4"/>
    <w:rsid w:val="00E93D21"/>
    <w:rsid w:val="00EA032E"/>
    <w:rsid w:val="00EA482A"/>
    <w:rsid w:val="00EA64A8"/>
    <w:rsid w:val="00EA66D9"/>
    <w:rsid w:val="00EB1D0C"/>
    <w:rsid w:val="00EC0DB4"/>
    <w:rsid w:val="00EC14AE"/>
    <w:rsid w:val="00EC5A40"/>
    <w:rsid w:val="00EC7CB9"/>
    <w:rsid w:val="00ED1829"/>
    <w:rsid w:val="00EF001E"/>
    <w:rsid w:val="00EF6C80"/>
    <w:rsid w:val="00EF701C"/>
    <w:rsid w:val="00F01DD9"/>
    <w:rsid w:val="00F104F5"/>
    <w:rsid w:val="00F14BA4"/>
    <w:rsid w:val="00F14D96"/>
    <w:rsid w:val="00F17373"/>
    <w:rsid w:val="00F22A91"/>
    <w:rsid w:val="00F27EBF"/>
    <w:rsid w:val="00F53DE8"/>
    <w:rsid w:val="00F57D63"/>
    <w:rsid w:val="00F57E27"/>
    <w:rsid w:val="00F60959"/>
    <w:rsid w:val="00F61360"/>
    <w:rsid w:val="00F64CA9"/>
    <w:rsid w:val="00F665AA"/>
    <w:rsid w:val="00F678D2"/>
    <w:rsid w:val="00F70732"/>
    <w:rsid w:val="00F73FFA"/>
    <w:rsid w:val="00F75233"/>
    <w:rsid w:val="00F805F0"/>
    <w:rsid w:val="00F8139F"/>
    <w:rsid w:val="00F81FA6"/>
    <w:rsid w:val="00F83D20"/>
    <w:rsid w:val="00F8583A"/>
    <w:rsid w:val="00F87EF7"/>
    <w:rsid w:val="00FA1B68"/>
    <w:rsid w:val="00FA464E"/>
    <w:rsid w:val="00FA57AD"/>
    <w:rsid w:val="00FC0760"/>
    <w:rsid w:val="00FC4924"/>
    <w:rsid w:val="00FC7306"/>
    <w:rsid w:val="00FD46E1"/>
    <w:rsid w:val="00FD647E"/>
    <w:rsid w:val="00FE4F22"/>
    <w:rsid w:val="00FF0D78"/>
    <w:rsid w:val="00FF2BDD"/>
    <w:rsid w:val="00FF31EC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EA1E8B7-A5CB-451F-9EE4-0013082C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88E"/>
    <w:rPr>
      <w:sz w:val="24"/>
      <w:szCs w:val="24"/>
    </w:rPr>
  </w:style>
  <w:style w:type="paragraph" w:styleId="1">
    <w:name w:val="heading 1"/>
    <w:basedOn w:val="a"/>
    <w:next w:val="a"/>
    <w:qFormat/>
    <w:rsid w:val="00A12C55"/>
    <w:pPr>
      <w:keepNext/>
      <w:outlineLvl w:val="0"/>
    </w:pPr>
    <w:rPr>
      <w:sz w:val="28"/>
      <w:szCs w:val="16"/>
    </w:rPr>
  </w:style>
  <w:style w:type="paragraph" w:styleId="2">
    <w:name w:val="heading 2"/>
    <w:basedOn w:val="a"/>
    <w:next w:val="a"/>
    <w:link w:val="20"/>
    <w:qFormat/>
    <w:rsid w:val="00B311D8"/>
    <w:pPr>
      <w:keepNext/>
      <w:ind w:left="709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11D8"/>
    <w:rPr>
      <w:sz w:val="28"/>
    </w:rPr>
  </w:style>
  <w:style w:type="paragraph" w:styleId="a3">
    <w:name w:val="Balloon Text"/>
    <w:basedOn w:val="a"/>
    <w:link w:val="a4"/>
    <w:rsid w:val="00A1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311D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A12C55"/>
    <w:pPr>
      <w:ind w:firstLine="900"/>
      <w:jc w:val="both"/>
    </w:pPr>
    <w:rPr>
      <w:sz w:val="28"/>
    </w:rPr>
  </w:style>
  <w:style w:type="paragraph" w:customStyle="1" w:styleId="ConsTitle">
    <w:name w:val="ConsTitle"/>
    <w:rsid w:val="00A12C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85511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6">
    <w:name w:val="footer"/>
    <w:basedOn w:val="a"/>
    <w:link w:val="a7"/>
    <w:uiPriority w:val="99"/>
    <w:rsid w:val="000B36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311D8"/>
    <w:rPr>
      <w:sz w:val="24"/>
      <w:szCs w:val="24"/>
    </w:rPr>
  </w:style>
  <w:style w:type="character" w:styleId="a8">
    <w:name w:val="page number"/>
    <w:basedOn w:val="a0"/>
    <w:rsid w:val="000B36EB"/>
  </w:style>
  <w:style w:type="paragraph" w:customStyle="1" w:styleId="ConsPlusNormal">
    <w:name w:val="ConsPlusNormal"/>
    <w:rsid w:val="001973EC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Body Text"/>
    <w:basedOn w:val="a"/>
    <w:link w:val="aa"/>
    <w:rsid w:val="00B311D8"/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311D8"/>
    <w:rPr>
      <w:sz w:val="28"/>
    </w:rPr>
  </w:style>
  <w:style w:type="paragraph" w:customStyle="1" w:styleId="Postan">
    <w:name w:val="Postan"/>
    <w:basedOn w:val="a"/>
    <w:rsid w:val="00B311D8"/>
    <w:pPr>
      <w:jc w:val="center"/>
    </w:pPr>
    <w:rPr>
      <w:sz w:val="28"/>
      <w:szCs w:val="20"/>
    </w:rPr>
  </w:style>
  <w:style w:type="paragraph" w:styleId="ab">
    <w:name w:val="header"/>
    <w:basedOn w:val="a"/>
    <w:link w:val="ac"/>
    <w:rsid w:val="00B311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B311D8"/>
  </w:style>
  <w:style w:type="paragraph" w:customStyle="1" w:styleId="ConsPlusNonformat">
    <w:name w:val="ConsPlusNonformat"/>
    <w:uiPriority w:val="99"/>
    <w:rsid w:val="00B311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311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311D8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B311D8"/>
    <w:pPr>
      <w:ind w:left="720"/>
      <w:contextualSpacing/>
    </w:pPr>
    <w:rPr>
      <w:sz w:val="20"/>
      <w:szCs w:val="20"/>
    </w:rPr>
  </w:style>
  <w:style w:type="paragraph" w:customStyle="1" w:styleId="ae">
    <w:name w:val="Знак"/>
    <w:basedOn w:val="a"/>
    <w:rsid w:val="00B311D8"/>
    <w:pPr>
      <w:spacing w:after="160" w:line="240" w:lineRule="exact"/>
    </w:pPr>
    <w:rPr>
      <w:rFonts w:ascii="Verdana" w:hAnsi="Verdana"/>
      <w:lang w:val="en-US" w:eastAsia="en-US"/>
    </w:rPr>
  </w:style>
  <w:style w:type="table" w:styleId="af">
    <w:name w:val="Table Grid"/>
    <w:basedOn w:val="a1"/>
    <w:rsid w:val="00131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122EA7"/>
    <w:rPr>
      <w:color w:val="0000FF" w:themeColor="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DF6AB0"/>
  </w:style>
  <w:style w:type="character" w:styleId="af1">
    <w:name w:val="Placeholder Text"/>
    <w:uiPriority w:val="99"/>
    <w:semiHidden/>
    <w:rsid w:val="00DF6AB0"/>
    <w:rPr>
      <w:color w:val="808080"/>
    </w:rPr>
  </w:style>
  <w:style w:type="paragraph" w:customStyle="1" w:styleId="Default">
    <w:name w:val="Default"/>
    <w:rsid w:val="00DF6AB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3">
    <w:name w:val="Основной текст3"/>
    <w:basedOn w:val="a0"/>
    <w:rsid w:val="00453846"/>
    <w:rPr>
      <w:b/>
      <w:bCs/>
      <w:color w:val="000000"/>
      <w:spacing w:val="-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2">
    <w:name w:val="Основной текст_"/>
    <w:basedOn w:val="a0"/>
    <w:link w:val="4"/>
    <w:rsid w:val="00250069"/>
    <w:rPr>
      <w:b/>
      <w:bCs/>
      <w:spacing w:val="-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2"/>
    <w:rsid w:val="00250069"/>
    <w:pPr>
      <w:widowControl w:val="0"/>
      <w:shd w:val="clear" w:color="auto" w:fill="FFFFFF"/>
      <w:spacing w:before="900" w:line="0" w:lineRule="atLeast"/>
      <w:ind w:hanging="900"/>
    </w:pPr>
    <w:rPr>
      <w:b/>
      <w:bCs/>
      <w:spacing w:val="-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9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105.wmf"/><Relationship Id="rId21" Type="http://schemas.openxmlformats.org/officeDocument/2006/relationships/image" Target="media/image13.wmf"/><Relationship Id="rId42" Type="http://schemas.openxmlformats.org/officeDocument/2006/relationships/image" Target="media/image34.wmf"/><Relationship Id="rId47" Type="http://schemas.openxmlformats.org/officeDocument/2006/relationships/image" Target="media/image39.png"/><Relationship Id="rId63" Type="http://schemas.openxmlformats.org/officeDocument/2006/relationships/image" Target="media/image55.wmf"/><Relationship Id="rId68" Type="http://schemas.openxmlformats.org/officeDocument/2006/relationships/image" Target="media/image60.wmf"/><Relationship Id="rId84" Type="http://schemas.openxmlformats.org/officeDocument/2006/relationships/image" Target="media/image75.wmf"/><Relationship Id="rId89" Type="http://schemas.openxmlformats.org/officeDocument/2006/relationships/image" Target="media/image80.wmf"/><Relationship Id="rId112" Type="http://schemas.openxmlformats.org/officeDocument/2006/relationships/image" Target="media/image101.wmf"/><Relationship Id="rId16" Type="http://schemas.openxmlformats.org/officeDocument/2006/relationships/image" Target="media/image8.wmf"/><Relationship Id="rId107" Type="http://schemas.openxmlformats.org/officeDocument/2006/relationships/hyperlink" Target="consultantplus://offline/ref=1E1C6CDD9B2CDCCB33B84D94772793F4047455192D86B24BBCF7D5F47E25AD0BE08E0443A7D43CFAf8S6L" TargetMode="External"/><Relationship Id="rId11" Type="http://schemas.openxmlformats.org/officeDocument/2006/relationships/image" Target="media/image3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74" Type="http://schemas.openxmlformats.org/officeDocument/2006/relationships/image" Target="media/image65.wmf"/><Relationship Id="rId79" Type="http://schemas.openxmlformats.org/officeDocument/2006/relationships/image" Target="media/image70.wmf"/><Relationship Id="rId102" Type="http://schemas.openxmlformats.org/officeDocument/2006/relationships/image" Target="media/image93.wmf"/><Relationship Id="rId123" Type="http://schemas.openxmlformats.org/officeDocument/2006/relationships/image" Target="media/image111.wmf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19" Type="http://schemas.openxmlformats.org/officeDocument/2006/relationships/image" Target="media/image1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77" Type="http://schemas.openxmlformats.org/officeDocument/2006/relationships/image" Target="media/image68.wmf"/><Relationship Id="rId100" Type="http://schemas.openxmlformats.org/officeDocument/2006/relationships/image" Target="media/image91.wmf"/><Relationship Id="rId105" Type="http://schemas.openxmlformats.org/officeDocument/2006/relationships/image" Target="media/image96.wmf"/><Relationship Id="rId113" Type="http://schemas.openxmlformats.org/officeDocument/2006/relationships/image" Target="media/image102.wmf"/><Relationship Id="rId118" Type="http://schemas.openxmlformats.org/officeDocument/2006/relationships/image" Target="media/image106.wmf"/><Relationship Id="rId12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43.wmf"/><Relationship Id="rId72" Type="http://schemas.openxmlformats.org/officeDocument/2006/relationships/image" Target="media/image63.wmf"/><Relationship Id="rId80" Type="http://schemas.openxmlformats.org/officeDocument/2006/relationships/image" Target="media/image71.wmf"/><Relationship Id="rId85" Type="http://schemas.openxmlformats.org/officeDocument/2006/relationships/image" Target="media/image76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121" Type="http://schemas.openxmlformats.org/officeDocument/2006/relationships/image" Target="media/image109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image" Target="media/image51.wmf"/><Relationship Id="rId67" Type="http://schemas.openxmlformats.org/officeDocument/2006/relationships/image" Target="media/image59.wmf"/><Relationship Id="rId103" Type="http://schemas.openxmlformats.org/officeDocument/2006/relationships/image" Target="media/image94.wmf"/><Relationship Id="rId108" Type="http://schemas.openxmlformats.org/officeDocument/2006/relationships/hyperlink" Target="consultantplus://offline/ref=1E1C6CDD9B2CDCCB33B84D94772793F4047455192D86B24BBCF7D5F47E25AD0BE08E0443A7D43FF2f8S4L" TargetMode="External"/><Relationship Id="rId116" Type="http://schemas.openxmlformats.org/officeDocument/2006/relationships/hyperlink" Target="consultantplus://offline/ref=84901094333609CBE4B4A3984B915F9B88860442D2754008A87402210261171D94E198671D50F275q6K7M" TargetMode="External"/><Relationship Id="rId124" Type="http://schemas.openxmlformats.org/officeDocument/2006/relationships/hyperlink" Target="consultantplus://offline/ref=1E1C6CDD9B2CDCCB33B84D94772793F4047455192D86B24BBCF7D5F47E25AD0BE08E0443A7D43CFAf8S6L" TargetMode="External"/><Relationship Id="rId129" Type="http://schemas.openxmlformats.org/officeDocument/2006/relationships/theme" Target="theme/theme1.xml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62" Type="http://schemas.openxmlformats.org/officeDocument/2006/relationships/image" Target="media/image54.wmf"/><Relationship Id="rId70" Type="http://schemas.openxmlformats.org/officeDocument/2006/relationships/image" Target="media/image62.wmf"/><Relationship Id="rId75" Type="http://schemas.openxmlformats.org/officeDocument/2006/relationships/image" Target="media/image66.wmf"/><Relationship Id="rId83" Type="http://schemas.openxmlformats.org/officeDocument/2006/relationships/image" Target="media/image74.wmf"/><Relationship Id="rId88" Type="http://schemas.openxmlformats.org/officeDocument/2006/relationships/image" Target="media/image79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11" Type="http://schemas.openxmlformats.org/officeDocument/2006/relationships/image" Target="media/image10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image" Target="media/image49.wmf"/><Relationship Id="rId106" Type="http://schemas.openxmlformats.org/officeDocument/2006/relationships/image" Target="media/image97.wmf"/><Relationship Id="rId114" Type="http://schemas.openxmlformats.org/officeDocument/2006/relationships/image" Target="media/image103.wmf"/><Relationship Id="rId119" Type="http://schemas.openxmlformats.org/officeDocument/2006/relationships/image" Target="media/image107.wmf"/><Relationship Id="rId127" Type="http://schemas.openxmlformats.org/officeDocument/2006/relationships/footer" Target="footer2.xml"/><Relationship Id="rId10" Type="http://schemas.openxmlformats.org/officeDocument/2006/relationships/hyperlink" Target="consultantplus://offline/ref=2E51C53DA9D0DEEA461E3E325BC1C1106D85767A6F5CF74FA9C296C5DE17946FD8E825F67741394712tCL" TargetMode="External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image" Target="media/image52.wmf"/><Relationship Id="rId65" Type="http://schemas.openxmlformats.org/officeDocument/2006/relationships/image" Target="media/image57.png"/><Relationship Id="rId73" Type="http://schemas.openxmlformats.org/officeDocument/2006/relationships/image" Target="media/image64.wmf"/><Relationship Id="rId78" Type="http://schemas.openxmlformats.org/officeDocument/2006/relationships/image" Target="media/image69.wmf"/><Relationship Id="rId81" Type="http://schemas.openxmlformats.org/officeDocument/2006/relationships/image" Target="media/image72.wmf"/><Relationship Id="rId86" Type="http://schemas.openxmlformats.org/officeDocument/2006/relationships/image" Target="media/image77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39" Type="http://schemas.openxmlformats.org/officeDocument/2006/relationships/image" Target="media/image31.wmf"/><Relationship Id="rId109" Type="http://schemas.openxmlformats.org/officeDocument/2006/relationships/image" Target="media/image98.wmf"/><Relationship Id="rId34" Type="http://schemas.openxmlformats.org/officeDocument/2006/relationships/image" Target="media/image26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6" Type="http://schemas.openxmlformats.org/officeDocument/2006/relationships/image" Target="media/image67.wmf"/><Relationship Id="rId97" Type="http://schemas.openxmlformats.org/officeDocument/2006/relationships/image" Target="media/image88.wmf"/><Relationship Id="rId104" Type="http://schemas.openxmlformats.org/officeDocument/2006/relationships/image" Target="media/image95.wmf"/><Relationship Id="rId120" Type="http://schemas.openxmlformats.org/officeDocument/2006/relationships/image" Target="media/image108.wmf"/><Relationship Id="rId125" Type="http://schemas.openxmlformats.org/officeDocument/2006/relationships/hyperlink" Target="consultantplus://offline/ref=1E1C6CDD9B2CDCCB33B84D94772793F4047455192D86B24BBCF7D5F47E25AD0BE08E0443A7D43FF2f8S4L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84901094333609CBE4B4A3984B915F9B88860341D8714008A87402210261171D94E198671D50F074q6K7M" TargetMode="External"/><Relationship Id="rId92" Type="http://schemas.openxmlformats.org/officeDocument/2006/relationships/image" Target="media/image83.wmf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66" Type="http://schemas.openxmlformats.org/officeDocument/2006/relationships/image" Target="media/image58.wmf"/><Relationship Id="rId87" Type="http://schemas.openxmlformats.org/officeDocument/2006/relationships/image" Target="media/image78.wmf"/><Relationship Id="rId110" Type="http://schemas.openxmlformats.org/officeDocument/2006/relationships/image" Target="media/image99.wmf"/><Relationship Id="rId115" Type="http://schemas.openxmlformats.org/officeDocument/2006/relationships/image" Target="media/image104.wmf"/><Relationship Id="rId61" Type="http://schemas.openxmlformats.org/officeDocument/2006/relationships/image" Target="media/image53.wmf"/><Relationship Id="rId82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A99D4-E26B-4ACD-9766-192E75092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13</Pages>
  <Words>3658</Words>
  <Characters>20853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24463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Козарова</dc:creator>
  <cp:lastModifiedBy>User</cp:lastModifiedBy>
  <cp:revision>93</cp:revision>
  <cp:lastPrinted>2016-05-27T13:17:00Z</cp:lastPrinted>
  <dcterms:created xsi:type="dcterms:W3CDTF">2016-05-06T15:27:00Z</dcterms:created>
  <dcterms:modified xsi:type="dcterms:W3CDTF">2016-05-16T06:54:00Z</dcterms:modified>
</cp:coreProperties>
</file>